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C823589" w14:textId="77777777" w:rsidR="00C53090" w:rsidRPr="00B30932" w:rsidRDefault="005149F8" w:rsidP="00C53090">
      <w:pPr>
        <w:jc w:val="center"/>
        <w:rPr>
          <w:noProof/>
          <w:color w:val="70AD47"/>
          <w:lang w:val="af-ZA"/>
        </w:rPr>
      </w:pPr>
      <w:bookmarkStart w:id="0" w:name="_Hlk66887491"/>
      <w:r w:rsidRPr="00B30932">
        <w:rPr>
          <w:noProof/>
          <w:lang w:val="af-ZA"/>
        </w:rPr>
        <w:drawing>
          <wp:anchor distT="0" distB="0" distL="114300" distR="114300" simplePos="0" relativeHeight="251658242" behindDoc="0" locked="0" layoutInCell="1" allowOverlap="1" wp14:anchorId="7C8487B3" wp14:editId="07777777">
            <wp:simplePos x="0" y="0"/>
            <wp:positionH relativeFrom="column">
              <wp:posOffset>635</wp:posOffset>
            </wp:positionH>
            <wp:positionV relativeFrom="paragraph">
              <wp:posOffset>-3810</wp:posOffset>
            </wp:positionV>
            <wp:extent cx="3159125" cy="808355"/>
            <wp:effectExtent l="0" t="0" r="0" b="0"/>
            <wp:wrapSquare wrapText="bothSides"/>
            <wp:docPr id="5" name="Imagen 3" descr="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59125" cy="808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0932">
        <w:rPr>
          <w:noProof/>
          <w:color w:val="70AD47"/>
          <w:lang w:val="af-ZA"/>
        </w:rPr>
        <w:drawing>
          <wp:anchor distT="0" distB="0" distL="114300" distR="114300" simplePos="0" relativeHeight="251658241" behindDoc="1" locked="0" layoutInCell="1" allowOverlap="1" wp14:anchorId="5CA13DD3" wp14:editId="07777777">
            <wp:simplePos x="0" y="0"/>
            <wp:positionH relativeFrom="column">
              <wp:posOffset>4486275</wp:posOffset>
            </wp:positionH>
            <wp:positionV relativeFrom="paragraph">
              <wp:posOffset>-3810</wp:posOffset>
            </wp:positionV>
            <wp:extent cx="1247775" cy="1247775"/>
            <wp:effectExtent l="0" t="0" r="0" b="0"/>
            <wp:wrapTight wrapText="bothSides">
              <wp:wrapPolygon edited="0">
                <wp:start x="0" y="0"/>
                <wp:lineTo x="0" y="21435"/>
                <wp:lineTo x="21435" y="21435"/>
                <wp:lineTo x="21435" y="0"/>
                <wp:lineTo x="0"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C53090" w:rsidRPr="00B30932" w:rsidRDefault="00D67729" w:rsidP="00C53090">
      <w:pPr>
        <w:jc w:val="center"/>
        <w:rPr>
          <w:b/>
          <w:bCs/>
          <w:noProof/>
          <w:sz w:val="32"/>
          <w:szCs w:val="32"/>
          <w:lang w:val="af-ZA"/>
        </w:rPr>
      </w:pPr>
      <w:r w:rsidRPr="00B30932">
        <w:rPr>
          <w:b/>
          <w:bCs/>
          <w:noProof/>
          <w:sz w:val="32"/>
          <w:szCs w:val="32"/>
          <w:lang w:val="af-ZA"/>
        </w:rPr>
        <w:br/>
      </w:r>
    </w:p>
    <w:p w14:paraId="0A37501D" w14:textId="77777777" w:rsidR="00D67729" w:rsidRPr="00B30932" w:rsidRDefault="00D67729" w:rsidP="004A3440">
      <w:pPr>
        <w:jc w:val="center"/>
        <w:rPr>
          <w:b/>
          <w:bCs/>
          <w:noProof/>
          <w:color w:val="92D050"/>
          <w:sz w:val="32"/>
          <w:szCs w:val="32"/>
          <w:lang w:val="af-ZA"/>
        </w:rPr>
      </w:pPr>
    </w:p>
    <w:p w14:paraId="5DAB6C7B" w14:textId="77777777" w:rsidR="00D67729" w:rsidRPr="00B30932" w:rsidRDefault="00D67729" w:rsidP="004A3440">
      <w:pPr>
        <w:jc w:val="center"/>
        <w:rPr>
          <w:b/>
          <w:bCs/>
          <w:noProof/>
          <w:color w:val="92D050"/>
          <w:sz w:val="32"/>
          <w:szCs w:val="32"/>
          <w:lang w:val="af-ZA"/>
        </w:rPr>
      </w:pPr>
    </w:p>
    <w:p w14:paraId="3C32F1D6" w14:textId="77777777" w:rsidR="004A3440" w:rsidRPr="00B30932" w:rsidRDefault="004A3440" w:rsidP="004A3440">
      <w:pPr>
        <w:jc w:val="center"/>
        <w:rPr>
          <w:b/>
          <w:bCs/>
          <w:noProof/>
          <w:color w:val="92D050"/>
          <w:sz w:val="32"/>
          <w:szCs w:val="32"/>
          <w:lang w:val="af-ZA"/>
        </w:rPr>
      </w:pPr>
      <w:r w:rsidRPr="00B30932">
        <w:rPr>
          <w:b/>
          <w:bCs/>
          <w:noProof/>
          <w:color w:val="92D050"/>
          <w:sz w:val="32"/>
          <w:szCs w:val="32"/>
          <w:lang w:val="af-ZA"/>
        </w:rPr>
        <w:t>202</w:t>
      </w:r>
      <w:r w:rsidR="00D67729" w:rsidRPr="00B30932">
        <w:rPr>
          <w:b/>
          <w:bCs/>
          <w:noProof/>
          <w:color w:val="92D050"/>
          <w:sz w:val="32"/>
          <w:szCs w:val="32"/>
          <w:lang w:val="af-ZA"/>
        </w:rPr>
        <w:t>5</w:t>
      </w:r>
    </w:p>
    <w:p w14:paraId="02EB378F" w14:textId="77777777" w:rsidR="00C53090" w:rsidRPr="00B30932" w:rsidRDefault="00C53090" w:rsidP="00C53090">
      <w:pPr>
        <w:jc w:val="center"/>
        <w:rPr>
          <w:b/>
          <w:bCs/>
          <w:noProof/>
          <w:lang w:val="af-ZA"/>
        </w:rPr>
      </w:pPr>
    </w:p>
    <w:p w14:paraId="3665B28C" w14:textId="77777777" w:rsidR="00C53090" w:rsidRPr="00B30932" w:rsidRDefault="00C53090" w:rsidP="00C53090">
      <w:pPr>
        <w:jc w:val="center"/>
        <w:rPr>
          <w:rFonts w:cs="Calibri"/>
          <w:b/>
          <w:bCs/>
          <w:noProof/>
          <w:sz w:val="36"/>
          <w:szCs w:val="36"/>
          <w:lang w:val="af-ZA"/>
        </w:rPr>
      </w:pPr>
      <w:r w:rsidRPr="00B30932">
        <w:rPr>
          <w:rFonts w:cs="Calibri"/>
          <w:b/>
          <w:bCs/>
          <w:noProof/>
          <w:sz w:val="36"/>
          <w:szCs w:val="36"/>
          <w:lang w:val="af-ZA"/>
        </w:rPr>
        <w:t>Spanish</w:t>
      </w:r>
    </w:p>
    <w:p w14:paraId="32108B0E" w14:textId="77777777" w:rsidR="00D67729" w:rsidRPr="00B30932" w:rsidRDefault="005149F8" w:rsidP="00C53090">
      <w:pPr>
        <w:jc w:val="center"/>
        <w:rPr>
          <w:rFonts w:cs="Calibri"/>
          <w:b/>
          <w:bCs/>
          <w:noProof/>
          <w:sz w:val="36"/>
          <w:szCs w:val="36"/>
          <w:lang w:val="af-ZA"/>
        </w:rPr>
      </w:pPr>
      <w:r w:rsidRPr="00B30932">
        <w:rPr>
          <w:noProof/>
          <w:lang w:val="af-ZA"/>
        </w:rPr>
        <w:drawing>
          <wp:anchor distT="0" distB="0" distL="114300" distR="114300" simplePos="0" relativeHeight="251658243" behindDoc="1" locked="0" layoutInCell="1" allowOverlap="1" wp14:anchorId="59940003" wp14:editId="07777777">
            <wp:simplePos x="0" y="0"/>
            <wp:positionH relativeFrom="column">
              <wp:posOffset>1581150</wp:posOffset>
            </wp:positionH>
            <wp:positionV relativeFrom="paragraph">
              <wp:posOffset>269240</wp:posOffset>
            </wp:positionV>
            <wp:extent cx="2562225" cy="809625"/>
            <wp:effectExtent l="19050" t="0" r="9525" b="257175"/>
            <wp:wrapNone/>
            <wp:docPr id="6" name="Imagen 2" descr="Group 1895251073, Objeto agrup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oup 1895251073, Objeto agrupad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62225" cy="8096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14:paraId="6A05A809" w14:textId="77777777" w:rsidR="00C53090" w:rsidRPr="00B30932" w:rsidRDefault="00C53090" w:rsidP="00C53090">
      <w:pPr>
        <w:bidi/>
        <w:jc w:val="center"/>
        <w:rPr>
          <w:rFonts w:cs="Calibri"/>
          <w:b/>
          <w:bCs/>
          <w:color w:val="000000"/>
          <w:sz w:val="32"/>
          <w:szCs w:val="32"/>
          <w:rtl/>
          <w:lang w:val="af-ZA" w:bidi="ku-Arab-IQ"/>
        </w:rPr>
      </w:pPr>
    </w:p>
    <w:p w14:paraId="5A39BBE3" w14:textId="77777777" w:rsidR="00D67729" w:rsidRPr="00B30932" w:rsidRDefault="00D67729" w:rsidP="00D67729">
      <w:pPr>
        <w:bidi/>
        <w:jc w:val="center"/>
        <w:rPr>
          <w:rFonts w:cs="Calibri"/>
          <w:b/>
          <w:bCs/>
          <w:color w:val="000000"/>
          <w:sz w:val="32"/>
          <w:szCs w:val="32"/>
          <w:lang w:val="af-ZA" w:bidi="ku-Arab-IQ"/>
        </w:rPr>
      </w:pPr>
    </w:p>
    <w:p w14:paraId="41C8F396" w14:textId="77777777" w:rsidR="00D42D8A" w:rsidRPr="00B30932" w:rsidRDefault="00D42D8A" w:rsidP="00C53090">
      <w:pPr>
        <w:jc w:val="center"/>
        <w:rPr>
          <w:rFonts w:ascii="UICTFontTextStyleBody" w:eastAsia="Times New Roman" w:hAnsi="UICTFontTextStyleBody" w:cs="Times New Roman"/>
          <w:noProof/>
          <w:sz w:val="26"/>
          <w:szCs w:val="26"/>
          <w:lang w:val="af-ZA"/>
        </w:rPr>
      </w:pPr>
    </w:p>
    <w:p w14:paraId="72A3D3EC" w14:textId="77777777" w:rsidR="00C53090" w:rsidRPr="00B30932" w:rsidRDefault="005149F8" w:rsidP="00C53090">
      <w:pPr>
        <w:jc w:val="center"/>
        <w:rPr>
          <w:b/>
          <w:bCs/>
          <w:noProof/>
          <w:color w:val="000000"/>
          <w:sz w:val="48"/>
          <w:szCs w:val="48"/>
          <w:lang w:val="af-ZA"/>
        </w:rPr>
      </w:pPr>
      <w:r w:rsidRPr="00B30932">
        <w:rPr>
          <w:rFonts w:ascii="UICTFontTextStyleBody" w:eastAsia="Times New Roman" w:hAnsi="UICTFontTextStyleBody" w:cs="Times New Roman"/>
          <w:noProof/>
          <w:sz w:val="26"/>
          <w:szCs w:val="26"/>
          <w:lang w:val="af-ZA"/>
        </w:rPr>
        <w:drawing>
          <wp:inline distT="0" distB="0" distL="0" distR="0" wp14:anchorId="38F071E3" wp14:editId="07777777">
            <wp:extent cx="2076450" cy="2076450"/>
            <wp:effectExtent l="0" t="0" r="0" b="0"/>
            <wp:docPr id="1" name="Graphic 26" descr="Ambulance outl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Graphic 26" descr="Ambulance outline"/>
                    <pic:cNvPicPr/>
                  </pic:nvPicPr>
                  <pic:blipFill>
                    <a:blip r:embed="rId13"/>
                    <a:stretch>
                      <a:fillRect/>
                    </a:stretch>
                  </pic:blipFill>
                  <pic:spPr>
                    <a:xfrm>
                      <a:off x="0" y="0"/>
                      <a:ext cx="2076450" cy="2076450"/>
                    </a:xfrm>
                    <a:prstGeom prst="rect">
                      <a:avLst/>
                    </a:prstGeom>
                    <a:noFill/>
                    <a:ln>
                      <a:noFill/>
                      <a:prstDash/>
                    </a:ln>
                  </pic:spPr>
                </pic:pic>
              </a:graphicData>
            </a:graphic>
          </wp:inline>
        </w:drawing>
      </w:r>
    </w:p>
    <w:p w14:paraId="75F1BAB5" w14:textId="77777777" w:rsidR="00C53090" w:rsidRPr="00B30932" w:rsidRDefault="00C53090" w:rsidP="00C53090">
      <w:pPr>
        <w:jc w:val="center"/>
        <w:rPr>
          <w:b/>
          <w:bCs/>
          <w:noProof/>
          <w:color w:val="000000"/>
          <w:sz w:val="48"/>
          <w:szCs w:val="48"/>
          <w:lang w:val="af-ZA"/>
        </w:rPr>
      </w:pPr>
      <w:r w:rsidRPr="00B30932">
        <w:rPr>
          <w:b/>
          <w:bCs/>
          <w:noProof/>
          <w:color w:val="000000"/>
          <w:sz w:val="48"/>
          <w:szCs w:val="48"/>
          <w:lang w:val="af-ZA"/>
        </w:rPr>
        <w:t>Salud y Seguridad</w:t>
      </w:r>
    </w:p>
    <w:p w14:paraId="26521636" w14:textId="77777777" w:rsidR="00C53090" w:rsidRPr="00B30932" w:rsidRDefault="00C53090" w:rsidP="00C53090">
      <w:pPr>
        <w:jc w:val="center"/>
        <w:rPr>
          <w:rFonts w:cs="Calibri"/>
          <w:noProof/>
          <w:color w:val="000000"/>
          <w:sz w:val="40"/>
          <w:szCs w:val="40"/>
          <w:lang w:val="af-ZA"/>
        </w:rPr>
      </w:pPr>
      <w:r w:rsidRPr="00B30932">
        <w:rPr>
          <w:rFonts w:cs="Calibri"/>
          <w:noProof/>
          <w:color w:val="000000"/>
          <w:sz w:val="40"/>
          <w:szCs w:val="40"/>
          <w:lang w:val="af-ZA"/>
        </w:rPr>
        <w:t>Health and Safety</w:t>
      </w:r>
    </w:p>
    <w:p w14:paraId="0D0B940D" w14:textId="77777777" w:rsidR="00D67729" w:rsidRPr="00B30932" w:rsidRDefault="00D67729" w:rsidP="00C53090">
      <w:pPr>
        <w:jc w:val="center"/>
        <w:rPr>
          <w:rFonts w:cs="Calibri"/>
          <w:noProof/>
          <w:color w:val="000000"/>
          <w:sz w:val="40"/>
          <w:szCs w:val="40"/>
          <w:lang w:val="af-ZA"/>
        </w:rPr>
      </w:pPr>
    </w:p>
    <w:p w14:paraId="0E27B00A" w14:textId="77777777" w:rsidR="00D67729" w:rsidRPr="00B30932" w:rsidRDefault="00D67729" w:rsidP="00C53090">
      <w:pPr>
        <w:jc w:val="center"/>
        <w:rPr>
          <w:rFonts w:cs="Calibri"/>
          <w:noProof/>
          <w:color w:val="000000"/>
          <w:sz w:val="40"/>
          <w:szCs w:val="40"/>
          <w:lang w:val="af-ZA"/>
        </w:rPr>
      </w:pPr>
    </w:p>
    <w:p w14:paraId="4491887D" w14:textId="77777777" w:rsidR="00C53090" w:rsidRPr="00B30932" w:rsidRDefault="00C53090" w:rsidP="00C53090">
      <w:pPr>
        <w:jc w:val="center"/>
        <w:rPr>
          <w:rFonts w:cs="Calibri"/>
          <w:noProof/>
          <w:sz w:val="36"/>
          <w:szCs w:val="36"/>
          <w:lang w:val="af-ZA"/>
        </w:rPr>
      </w:pPr>
      <w:r w:rsidRPr="00B30932">
        <w:rPr>
          <w:rFonts w:cs="Calibri"/>
          <w:noProof/>
          <w:sz w:val="36"/>
          <w:szCs w:val="36"/>
          <w:lang w:val="af-ZA"/>
        </w:rPr>
        <w:t>Información para los refugiados que acaban de obtener la condición de refugiado en Islandia</w:t>
      </w:r>
    </w:p>
    <w:bookmarkEnd w:id="0"/>
    <w:p w14:paraId="68B57001" w14:textId="77777777" w:rsidR="005059A7" w:rsidRPr="00B30932" w:rsidRDefault="005059A7">
      <w:pPr>
        <w:pStyle w:val="ListParagraph"/>
        <w:numPr>
          <w:ilvl w:val="0"/>
          <w:numId w:val="14"/>
        </w:numPr>
        <w:rPr>
          <w:lang w:val="af-ZA"/>
        </w:rPr>
      </w:pPr>
      <w:r w:rsidRPr="00B30932">
        <w:rPr>
          <w:b/>
          <w:bCs/>
          <w:lang w:val="af-ZA"/>
        </w:rPr>
        <w:t>El teléfono de emergencias</w:t>
      </w:r>
      <w:r w:rsidR="00D67729" w:rsidRPr="00B30932">
        <w:rPr>
          <w:b/>
          <w:bCs/>
          <w:lang w:val="af-ZA"/>
        </w:rPr>
        <w:t xml:space="preserve"> (</w:t>
      </w:r>
      <w:r w:rsidR="00D67729" w:rsidRPr="00B30932">
        <w:rPr>
          <w:b/>
          <w:bCs/>
          <w:i/>
          <w:iCs/>
          <w:lang w:val="af-ZA"/>
        </w:rPr>
        <w:t>Neyðarlínan</w:t>
      </w:r>
      <w:r w:rsidR="00D67729" w:rsidRPr="00B30932">
        <w:rPr>
          <w:b/>
          <w:bCs/>
          <w:lang w:val="af-ZA"/>
        </w:rPr>
        <w:t xml:space="preserve">) - </w:t>
      </w:r>
      <w:r w:rsidRPr="00B30932">
        <w:rPr>
          <w:b/>
          <w:bCs/>
          <w:lang w:val="af-ZA"/>
        </w:rPr>
        <w:t xml:space="preserve"> 112</w:t>
      </w:r>
    </w:p>
    <w:p w14:paraId="4D5C793A" w14:textId="77777777" w:rsidR="005059A7" w:rsidRPr="00B30932" w:rsidRDefault="005059A7">
      <w:pPr>
        <w:numPr>
          <w:ilvl w:val="0"/>
          <w:numId w:val="1"/>
        </w:numPr>
        <w:rPr>
          <w:lang w:val="af-ZA"/>
        </w:rPr>
      </w:pPr>
      <w:r w:rsidRPr="00B30932">
        <w:rPr>
          <w:lang w:val="af-ZA"/>
        </w:rPr>
        <w:t>En casos de emergencia hay que llamar al teléfono 112, que es el número de emergencias centralizado de la policía, bomberos, ambulancia, equipos de rescate, Defensa Civil, Protección Infantil y la Guardia Costera.</w:t>
      </w:r>
    </w:p>
    <w:p w14:paraId="641697AF" w14:textId="77777777" w:rsidR="005059A7" w:rsidRPr="00B30932" w:rsidRDefault="005059A7">
      <w:pPr>
        <w:numPr>
          <w:ilvl w:val="0"/>
          <w:numId w:val="1"/>
        </w:numPr>
        <w:rPr>
          <w:lang w:val="af-ZA"/>
        </w:rPr>
      </w:pPr>
      <w:r w:rsidRPr="00B30932">
        <w:rPr>
          <w:lang w:val="af-ZA"/>
        </w:rPr>
        <w:t xml:space="preserve">El teléfono de emergencias intenta conseguir los servicios de un intérprete cuando se considera de absoluta necesidad. Aprenda a explicar en inglés o islandés qué idioma habla usted (por ejemplo “ég tala spænsku”) para que se pueda proporcionar a un intérprete que hable el idioma correcto. </w:t>
      </w:r>
    </w:p>
    <w:p w14:paraId="481B6D6C" w14:textId="77777777" w:rsidR="005059A7" w:rsidRPr="00B30932" w:rsidRDefault="005059A7">
      <w:pPr>
        <w:numPr>
          <w:ilvl w:val="0"/>
          <w:numId w:val="1"/>
        </w:numPr>
        <w:rPr>
          <w:lang w:val="af-ZA"/>
        </w:rPr>
      </w:pPr>
      <w:r w:rsidRPr="00B30932">
        <w:rPr>
          <w:lang w:val="af-ZA"/>
        </w:rPr>
        <w:t>Si llama desde un móvil / celular con una tarjeta SIM islandesa, el teléfono de emergencias recibe su localización, aunque no la planta, apartamento / departamento, ni la habitación. Practique pronunciar su dirección y explicar quién es usted.</w:t>
      </w:r>
    </w:p>
    <w:p w14:paraId="12952B89" w14:textId="77777777" w:rsidR="005059A7" w:rsidRPr="00B30932" w:rsidRDefault="005059A7">
      <w:pPr>
        <w:numPr>
          <w:ilvl w:val="0"/>
          <w:numId w:val="1"/>
        </w:numPr>
        <w:rPr>
          <w:lang w:val="af-ZA"/>
        </w:rPr>
      </w:pPr>
      <w:r w:rsidRPr="00B30932">
        <w:rPr>
          <w:lang w:val="af-ZA"/>
        </w:rPr>
        <w:t>Todo el mundo debe saber llamar al 112, incluidos los niños.</w:t>
      </w:r>
    </w:p>
    <w:p w14:paraId="163DE15E" w14:textId="77777777" w:rsidR="005059A7" w:rsidRPr="00B30932" w:rsidRDefault="005059A7">
      <w:pPr>
        <w:numPr>
          <w:ilvl w:val="0"/>
          <w:numId w:val="1"/>
        </w:numPr>
        <w:rPr>
          <w:lang w:val="af-ZA"/>
        </w:rPr>
      </w:pPr>
      <w:r w:rsidRPr="00B30932">
        <w:rPr>
          <w:lang w:val="af-ZA"/>
        </w:rPr>
        <w:t>La policía islandesa goza de la confianza del pueblo en general; los sondeos de los últimos años muestran que el 80-85% de la población confía en la policía. Por eso nadie debería temer solicitar la ayuda de la policía en caso de necesidad.</w:t>
      </w:r>
    </w:p>
    <w:p w14:paraId="1BCA6B03" w14:textId="77777777" w:rsidR="005059A7" w:rsidRPr="00B30932" w:rsidRDefault="005059A7">
      <w:pPr>
        <w:numPr>
          <w:ilvl w:val="0"/>
          <w:numId w:val="1"/>
        </w:numPr>
        <w:rPr>
          <w:lang w:val="af-ZA"/>
        </w:rPr>
      </w:pPr>
      <w:r w:rsidRPr="00B30932">
        <w:rPr>
          <w:lang w:val="af-ZA"/>
        </w:rPr>
        <w:t xml:space="preserve">Más información en </w:t>
      </w:r>
      <w:hyperlink r:id="rId14" w:history="1">
        <w:r w:rsidRPr="00B30932">
          <w:rPr>
            <w:rStyle w:val="Hyperlink"/>
            <w:lang w:val="af-ZA"/>
          </w:rPr>
          <w:t>www.112.is</w:t>
        </w:r>
      </w:hyperlink>
      <w:r w:rsidRPr="00B30932">
        <w:rPr>
          <w:lang w:val="af-ZA"/>
        </w:rPr>
        <w:t xml:space="preserve">  </w:t>
      </w:r>
    </w:p>
    <w:p w14:paraId="60061E4C" w14:textId="77777777" w:rsidR="005059A7" w:rsidRPr="00B30932" w:rsidRDefault="005059A7">
      <w:pPr>
        <w:rPr>
          <w:lang w:val="af-ZA"/>
        </w:rPr>
      </w:pPr>
    </w:p>
    <w:p w14:paraId="24BA7C79" w14:textId="77777777" w:rsidR="005059A7" w:rsidRPr="00B30932" w:rsidRDefault="005059A7">
      <w:pPr>
        <w:pStyle w:val="ListParagraph"/>
        <w:numPr>
          <w:ilvl w:val="0"/>
          <w:numId w:val="14"/>
        </w:numPr>
        <w:rPr>
          <w:lang w:val="af-ZA"/>
        </w:rPr>
      </w:pPr>
      <w:r w:rsidRPr="00B30932">
        <w:rPr>
          <w:b/>
          <w:bCs/>
          <w:lang w:val="af-ZA"/>
        </w:rPr>
        <w:t>Prevención de incendios</w:t>
      </w:r>
    </w:p>
    <w:p w14:paraId="7D16A251" w14:textId="77777777" w:rsidR="005059A7" w:rsidRPr="00B30932" w:rsidRDefault="005059A7">
      <w:pPr>
        <w:numPr>
          <w:ilvl w:val="0"/>
          <w:numId w:val="2"/>
        </w:numPr>
        <w:rPr>
          <w:lang w:val="af-ZA"/>
        </w:rPr>
      </w:pPr>
      <w:r w:rsidRPr="00B30932">
        <w:rPr>
          <w:lang w:val="af-ZA"/>
        </w:rPr>
        <w:t>Los detectores de humos</w:t>
      </w:r>
      <w:r w:rsidR="00801C82" w:rsidRPr="00B30932">
        <w:rPr>
          <w:lang w:val="af-ZA"/>
        </w:rPr>
        <w:t xml:space="preserve"> (</w:t>
      </w:r>
      <w:r w:rsidR="00801C82" w:rsidRPr="00B30932">
        <w:rPr>
          <w:i/>
          <w:iCs/>
          <w:lang w:val="af-ZA"/>
        </w:rPr>
        <w:t>reykskynjarar</w:t>
      </w:r>
      <w:r w:rsidR="00801C82" w:rsidRPr="00B30932">
        <w:rPr>
          <w:lang w:val="af-ZA"/>
        </w:rPr>
        <w:t>)</w:t>
      </w:r>
      <w:r w:rsidRPr="00B30932">
        <w:rPr>
          <w:lang w:val="af-ZA"/>
        </w:rPr>
        <w:t xml:space="preserve"> son unos aparatos de seguridad baratos que pueden salvar vidas humanas y deben estar instalados en todos los hogares.  </w:t>
      </w:r>
    </w:p>
    <w:p w14:paraId="262CA5BF" w14:textId="77777777" w:rsidR="005059A7" w:rsidRPr="00B30932" w:rsidRDefault="005059A7">
      <w:pPr>
        <w:numPr>
          <w:ilvl w:val="0"/>
          <w:numId w:val="2"/>
        </w:numPr>
        <w:rPr>
          <w:lang w:val="af-ZA"/>
        </w:rPr>
      </w:pPr>
      <w:r w:rsidRPr="00B30932">
        <w:rPr>
          <w:lang w:val="af-ZA"/>
        </w:rPr>
        <w:t>La lucecita del detector de humos, parpadeando a intervalos regulares, indica que el aparato funciona correctamente.</w:t>
      </w:r>
    </w:p>
    <w:p w14:paraId="0048EF28" w14:textId="77777777" w:rsidR="005059A7" w:rsidRPr="00B30932" w:rsidRDefault="005059A7">
      <w:pPr>
        <w:numPr>
          <w:ilvl w:val="0"/>
          <w:numId w:val="2"/>
        </w:numPr>
        <w:rPr>
          <w:lang w:val="af-ZA"/>
        </w:rPr>
      </w:pPr>
      <w:r w:rsidRPr="00B30932">
        <w:rPr>
          <w:lang w:val="af-ZA"/>
        </w:rPr>
        <w:t>Cuando un detector de humos comienza a emitir pitidos cortos, eso quiere decir que la carga de la pila se ha agotado y hace falta cambiar la pila o el detector, según el modelo.</w:t>
      </w:r>
    </w:p>
    <w:p w14:paraId="0B8BD665" w14:textId="77777777" w:rsidR="005059A7" w:rsidRPr="00B30932" w:rsidRDefault="005059A7">
      <w:pPr>
        <w:numPr>
          <w:ilvl w:val="0"/>
          <w:numId w:val="2"/>
        </w:numPr>
        <w:rPr>
          <w:lang w:val="af-ZA"/>
        </w:rPr>
      </w:pPr>
      <w:r w:rsidRPr="00B30932">
        <w:rPr>
          <w:lang w:val="af-ZA"/>
        </w:rPr>
        <w:t>Se pueden comprar detectores de humo con pilas que duran hasta 10 años.</w:t>
      </w:r>
    </w:p>
    <w:p w14:paraId="075D0674" w14:textId="77777777" w:rsidR="005059A7" w:rsidRPr="00B30932" w:rsidRDefault="005059A7">
      <w:pPr>
        <w:numPr>
          <w:ilvl w:val="0"/>
          <w:numId w:val="2"/>
        </w:numPr>
        <w:rPr>
          <w:lang w:val="af-ZA"/>
        </w:rPr>
      </w:pPr>
      <w:r w:rsidRPr="00B30932">
        <w:rPr>
          <w:lang w:val="af-ZA"/>
        </w:rPr>
        <w:t xml:space="preserve">Se encuentran detectores de humos a la venta en las tiendas de aparatos eléctricos, en Öryggismiðstöðin, Securitas y en las tiendas </w:t>
      </w:r>
      <w:r w:rsidRPr="00B30932">
        <w:rPr>
          <w:i/>
          <w:iCs/>
          <w:lang w:val="af-ZA"/>
        </w:rPr>
        <w:t>online</w:t>
      </w:r>
      <w:r w:rsidRPr="00B30932">
        <w:rPr>
          <w:lang w:val="af-ZA"/>
        </w:rPr>
        <w:t xml:space="preserve">. </w:t>
      </w:r>
    </w:p>
    <w:p w14:paraId="2721D226" w14:textId="77777777" w:rsidR="005059A7" w:rsidRPr="00B30932" w:rsidRDefault="005059A7">
      <w:pPr>
        <w:numPr>
          <w:ilvl w:val="0"/>
          <w:numId w:val="2"/>
        </w:numPr>
        <w:rPr>
          <w:b/>
          <w:bCs/>
          <w:lang w:val="af-ZA"/>
        </w:rPr>
      </w:pPr>
      <w:r w:rsidRPr="00B30932">
        <w:rPr>
          <w:lang w:val="af-ZA"/>
        </w:rPr>
        <w:t xml:space="preserve">No se debe usar agua para apagar un fuego en una estufa de cocina. Se recomienda colocar una manta ignífuga, también llamada manta antincendios, encima de las llamas. Lo más conveniente es colgar la manta ignífuga en una pared de la cocina, aunque no demasiado cerca de la estufa de cocina. </w:t>
      </w:r>
    </w:p>
    <w:p w14:paraId="44EAFD9C" w14:textId="77777777" w:rsidR="005059A7" w:rsidRPr="00B30932" w:rsidRDefault="005059A7">
      <w:pPr>
        <w:rPr>
          <w:b/>
          <w:bCs/>
          <w:lang w:val="af-ZA"/>
        </w:rPr>
      </w:pPr>
    </w:p>
    <w:p w14:paraId="2068598E" w14:textId="77777777" w:rsidR="005059A7" w:rsidRPr="00B30932" w:rsidRDefault="005059A7">
      <w:pPr>
        <w:pStyle w:val="ListParagraph"/>
        <w:numPr>
          <w:ilvl w:val="0"/>
          <w:numId w:val="14"/>
        </w:numPr>
        <w:rPr>
          <w:lang w:val="af-ZA"/>
        </w:rPr>
      </w:pPr>
      <w:r w:rsidRPr="00B30932">
        <w:rPr>
          <w:b/>
          <w:bCs/>
          <w:lang w:val="af-ZA"/>
        </w:rPr>
        <w:t>Seguridad vial</w:t>
      </w:r>
    </w:p>
    <w:p w14:paraId="0F809B89" w14:textId="77777777" w:rsidR="005059A7" w:rsidRPr="00B30932" w:rsidRDefault="005059A7">
      <w:pPr>
        <w:numPr>
          <w:ilvl w:val="0"/>
          <w:numId w:val="3"/>
        </w:numPr>
        <w:rPr>
          <w:lang w:val="af-ZA"/>
        </w:rPr>
      </w:pPr>
      <w:r w:rsidRPr="00B30932">
        <w:rPr>
          <w:lang w:val="af-ZA"/>
        </w:rPr>
        <w:t xml:space="preserve">Por ley, todos los ocupantes de un automóvil deben llevar puestos los cinturones de seguridad u otro equipamiento de seguridad. </w:t>
      </w:r>
    </w:p>
    <w:p w14:paraId="66A9D3DC" w14:textId="77777777" w:rsidR="005059A7" w:rsidRPr="00B30932" w:rsidRDefault="005059A7">
      <w:pPr>
        <w:numPr>
          <w:ilvl w:val="0"/>
          <w:numId w:val="3"/>
        </w:numPr>
        <w:rPr>
          <w:lang w:val="af-ZA"/>
        </w:rPr>
      </w:pPr>
      <w:r w:rsidRPr="00B30932">
        <w:rPr>
          <w:lang w:val="af-ZA"/>
        </w:rPr>
        <w:t>Los niños de menos de 36 kilos de peso (o menos de 135 centímetros de estatura) deben estar colocados en equipos de seguridad específicos, en una silla de niño o en un cojín elevador con respaldo y con el cinturón abrochado. Hay que asegurarse de utilizar equipamiento de seguridad adecuado para el tamaño y el peso del niño, de sujetar el equipamiento correctamente y prestar especial atención a que las sillas de coche para bebé estén correctamente orientadas.</w:t>
      </w:r>
    </w:p>
    <w:p w14:paraId="52E31952" w14:textId="77777777" w:rsidR="005059A7" w:rsidRPr="00B30932" w:rsidRDefault="005059A7">
      <w:pPr>
        <w:numPr>
          <w:ilvl w:val="0"/>
          <w:numId w:val="3"/>
        </w:numPr>
        <w:rPr>
          <w:lang w:val="af-ZA"/>
        </w:rPr>
      </w:pPr>
      <w:r w:rsidRPr="00B30932">
        <w:rPr>
          <w:lang w:val="af-ZA"/>
        </w:rPr>
        <w:t xml:space="preserve">No está permitido que un niño de una estatura menor a 150 cm esté sentado en el asiento delantero, enfrente del airbag / bolsa de aire. </w:t>
      </w:r>
    </w:p>
    <w:p w14:paraId="074E04C3" w14:textId="77777777" w:rsidR="005059A7" w:rsidRPr="00B30932" w:rsidRDefault="005059A7">
      <w:pPr>
        <w:numPr>
          <w:ilvl w:val="0"/>
          <w:numId w:val="3"/>
        </w:numPr>
        <w:rPr>
          <w:lang w:val="af-ZA"/>
        </w:rPr>
      </w:pPr>
      <w:r w:rsidRPr="00B30932">
        <w:rPr>
          <w:lang w:val="af-ZA"/>
        </w:rPr>
        <w:t xml:space="preserve">Los menores de 16 años tienen que usar casco protector al montar en bicicleta. El casco debe tener el tamaño adecuado y estar correctamente ajustado. </w:t>
      </w:r>
    </w:p>
    <w:p w14:paraId="4A23E1EE" w14:textId="77777777" w:rsidR="005059A7" w:rsidRPr="00B30932" w:rsidRDefault="005059A7">
      <w:pPr>
        <w:numPr>
          <w:ilvl w:val="0"/>
          <w:numId w:val="3"/>
        </w:numPr>
        <w:rPr>
          <w:lang w:val="af-ZA"/>
        </w:rPr>
      </w:pPr>
      <w:r w:rsidRPr="00B30932">
        <w:rPr>
          <w:lang w:val="af-ZA"/>
        </w:rPr>
        <w:t xml:space="preserve">Se recomienda que los adultos también usen casco, ya que este es un equipamiento de seguridad importante. Además, es importante que los adultos den buen ejemplo a los niños. </w:t>
      </w:r>
    </w:p>
    <w:p w14:paraId="5A681D8E" w14:textId="77777777" w:rsidR="005059A7" w:rsidRPr="00B30932" w:rsidRDefault="005059A7">
      <w:pPr>
        <w:numPr>
          <w:ilvl w:val="0"/>
          <w:numId w:val="3"/>
        </w:numPr>
        <w:rPr>
          <w:lang w:val="af-ZA"/>
        </w:rPr>
      </w:pPr>
      <w:r w:rsidRPr="00B30932">
        <w:rPr>
          <w:lang w:val="af-ZA"/>
        </w:rPr>
        <w:t>Los ciclistas deben llevar luz eléctrica y dotar sus bicicletas de neumáticos / cauchos con clavos durante la época invernal.</w:t>
      </w:r>
    </w:p>
    <w:p w14:paraId="47C68C3C" w14:textId="77777777" w:rsidR="005059A7" w:rsidRPr="00B30932" w:rsidRDefault="005059A7">
      <w:pPr>
        <w:numPr>
          <w:ilvl w:val="0"/>
          <w:numId w:val="3"/>
        </w:numPr>
        <w:rPr>
          <w:b/>
          <w:bCs/>
          <w:lang w:val="af-ZA"/>
        </w:rPr>
      </w:pPr>
      <w:r w:rsidRPr="00B30932">
        <w:rPr>
          <w:lang w:val="af-ZA"/>
        </w:rPr>
        <w:t xml:space="preserve">Los propietarios de automóviles deben dotar sus vehículos de neumáticos para todas las estaciones del año o cambiar a neumáticos invernales en invierno. </w:t>
      </w:r>
    </w:p>
    <w:p w14:paraId="4B94D5A5" w14:textId="77777777" w:rsidR="005059A7" w:rsidRPr="00B30932" w:rsidRDefault="005059A7">
      <w:pPr>
        <w:ind w:left="360"/>
        <w:rPr>
          <w:b/>
          <w:bCs/>
          <w:lang w:val="af-ZA"/>
        </w:rPr>
      </w:pPr>
    </w:p>
    <w:p w14:paraId="5A9A3B30" w14:textId="77777777" w:rsidR="005059A7" w:rsidRPr="00B30932" w:rsidRDefault="005059A7">
      <w:pPr>
        <w:pStyle w:val="ListParagraph"/>
        <w:numPr>
          <w:ilvl w:val="0"/>
          <w:numId w:val="14"/>
        </w:numPr>
        <w:rPr>
          <w:lang w:val="af-ZA"/>
        </w:rPr>
      </w:pPr>
      <w:r w:rsidRPr="00B30932">
        <w:rPr>
          <w:b/>
          <w:bCs/>
          <w:lang w:val="af-ZA"/>
        </w:rPr>
        <w:t xml:space="preserve">Los inviernos islandeses </w:t>
      </w:r>
    </w:p>
    <w:p w14:paraId="0CD81837" w14:textId="77777777" w:rsidR="005059A7" w:rsidRPr="00B30932" w:rsidRDefault="005059A7">
      <w:pPr>
        <w:numPr>
          <w:ilvl w:val="0"/>
          <w:numId w:val="4"/>
        </w:numPr>
        <w:rPr>
          <w:lang w:val="af-ZA"/>
        </w:rPr>
      </w:pPr>
      <w:r w:rsidRPr="00B30932">
        <w:rPr>
          <w:lang w:val="af-ZA"/>
        </w:rPr>
        <w:t xml:space="preserve">Islandia se ubica en la parte norte de la Tierra. Por eso las noches de verano islandesas son blancas. En cambio, en invierno reina la oscuridad. Alrededor del 21 de diciembre, en solsticio de invierno, el sol solamente sale unas poquísimas horas cada día. </w:t>
      </w:r>
    </w:p>
    <w:p w14:paraId="6D301A65" w14:textId="77777777" w:rsidR="005059A7" w:rsidRPr="00B30932" w:rsidRDefault="005059A7">
      <w:pPr>
        <w:numPr>
          <w:ilvl w:val="0"/>
          <w:numId w:val="4"/>
        </w:numPr>
        <w:rPr>
          <w:lang w:val="af-ZA"/>
        </w:rPr>
      </w:pPr>
      <w:r w:rsidRPr="00B30932">
        <w:rPr>
          <w:lang w:val="af-ZA"/>
        </w:rPr>
        <w:t>Es de suma importancia que los peatones, y sobre todo los niños, lleven bandas o placas reflectantes en sus ropas en la época más oscura del invierno. Asimismo, se pueden comprar lucecitas que se colocan en las mochilas o carteras de los niños para que estos sean bien visibles al ir o volver del colegio.</w:t>
      </w:r>
    </w:p>
    <w:p w14:paraId="13E5343E" w14:textId="77777777" w:rsidR="005059A7" w:rsidRPr="00B30932" w:rsidRDefault="005059A7">
      <w:pPr>
        <w:numPr>
          <w:ilvl w:val="0"/>
          <w:numId w:val="4"/>
        </w:numPr>
        <w:rPr>
          <w:lang w:val="af-ZA"/>
        </w:rPr>
      </w:pPr>
      <w:r w:rsidRPr="00B30932">
        <w:rPr>
          <w:lang w:val="af-ZA"/>
        </w:rPr>
        <w:t>El tiempo en Islandia es muy cambiante y en invierno hace frío. Por ello es importante llevar ropa según el tiempo que haga para poder estar al aire libre.</w:t>
      </w:r>
    </w:p>
    <w:p w14:paraId="46C7FE67" w14:textId="77777777" w:rsidR="005059A7" w:rsidRPr="00B30932" w:rsidRDefault="005059A7">
      <w:pPr>
        <w:numPr>
          <w:ilvl w:val="0"/>
          <w:numId w:val="4"/>
        </w:numPr>
        <w:rPr>
          <w:lang w:val="af-ZA"/>
        </w:rPr>
      </w:pPr>
      <w:r w:rsidRPr="00B30932">
        <w:rPr>
          <w:lang w:val="af-ZA"/>
        </w:rPr>
        <w:t>Gorros, manoplas, suéteres calientes, abrigos, zapatos de invierno de suelas con surcos o dibujos gruesos, incluso crampones, son el equipamiento estándar para afrontar el frío invernal islandés, la nieve y las placas de hielo.</w:t>
      </w:r>
    </w:p>
    <w:p w14:paraId="10E7CE55" w14:textId="77777777" w:rsidR="005059A7" w:rsidRPr="00B30932" w:rsidRDefault="005059A7">
      <w:pPr>
        <w:numPr>
          <w:ilvl w:val="0"/>
          <w:numId w:val="4"/>
        </w:numPr>
        <w:rPr>
          <w:lang w:val="af-ZA"/>
        </w:rPr>
      </w:pPr>
      <w:r w:rsidRPr="00B30932">
        <w:rPr>
          <w:lang w:val="af-ZA"/>
        </w:rPr>
        <w:t>En los días calmados del invierno, a menudo parece que hace buen tiempo fuera, al mirar por la ventana, pero al salir resulta que hace mucho frío. Este fenómeno engañoso a veces se denomina en islandés “tiempo de ventana” (gluggaveður), y es importante no dejarse confundir, sino vestir a los niños bien, con ropas de abrigo, antes de salir de casa.</w:t>
      </w:r>
    </w:p>
    <w:p w14:paraId="3DEEC669" w14:textId="77777777" w:rsidR="005059A7" w:rsidRPr="00B30932" w:rsidRDefault="005059A7">
      <w:pPr>
        <w:rPr>
          <w:lang w:val="af-ZA"/>
        </w:rPr>
      </w:pPr>
    </w:p>
    <w:p w14:paraId="4E44CFDA" w14:textId="77777777" w:rsidR="005059A7" w:rsidRPr="00B30932" w:rsidRDefault="005059A7">
      <w:pPr>
        <w:pStyle w:val="ListParagraph"/>
        <w:numPr>
          <w:ilvl w:val="0"/>
          <w:numId w:val="14"/>
        </w:numPr>
        <w:rPr>
          <w:lang w:val="af-ZA"/>
        </w:rPr>
      </w:pPr>
      <w:r w:rsidRPr="00B30932">
        <w:rPr>
          <w:b/>
          <w:bCs/>
          <w:lang w:val="af-ZA"/>
        </w:rPr>
        <w:t>La vitamina D</w:t>
      </w:r>
    </w:p>
    <w:p w14:paraId="1688ABF0" w14:textId="77777777" w:rsidR="005059A7" w:rsidRPr="00B30932" w:rsidRDefault="005059A7">
      <w:pPr>
        <w:numPr>
          <w:ilvl w:val="0"/>
          <w:numId w:val="5"/>
        </w:numPr>
        <w:rPr>
          <w:lang w:val="af-ZA"/>
        </w:rPr>
      </w:pPr>
      <w:r w:rsidRPr="00B30932">
        <w:rPr>
          <w:lang w:val="af-ZA"/>
        </w:rPr>
        <w:t>Por los pocos días de sol que hay en Islandia, la Dirección Nacional de Salud anima a todos los habitantes del país a tomar vitamina D específicamente, en forma de suplementos, que pueden ser, o el aceite de hígado de bacalao, o pastillas de vitamina D. Tenga en cuenta que ni el omega 3, ni el aceite de hígado de tiburón contiene vitamina D, salvo que se indique lo contrario.</w:t>
      </w:r>
    </w:p>
    <w:p w14:paraId="2F64E50D" w14:textId="77777777" w:rsidR="005059A7" w:rsidRPr="00B30932" w:rsidRDefault="005059A7">
      <w:pPr>
        <w:numPr>
          <w:ilvl w:val="0"/>
          <w:numId w:val="5"/>
        </w:numPr>
        <w:rPr>
          <w:lang w:val="af-ZA"/>
        </w:rPr>
      </w:pPr>
      <w:r w:rsidRPr="00B30932">
        <w:rPr>
          <w:lang w:val="af-ZA"/>
        </w:rPr>
        <w:t>La cantidad diaria recomendada de aceite de hígado de bacalao es:</w:t>
      </w:r>
    </w:p>
    <w:p w14:paraId="25C0CAFE" w14:textId="77777777" w:rsidR="005059A7" w:rsidRPr="00B30932" w:rsidRDefault="005059A7">
      <w:pPr>
        <w:rPr>
          <w:lang w:val="af-ZA"/>
        </w:rPr>
      </w:pPr>
      <w:r w:rsidRPr="00B30932">
        <w:rPr>
          <w:lang w:val="af-ZA"/>
        </w:rPr>
        <w:t>A partir de los 6 meses de edad: 1 cucharita</w:t>
      </w:r>
    </w:p>
    <w:p w14:paraId="3A756CC7" w14:textId="77777777" w:rsidR="005059A7" w:rsidRPr="00B30932" w:rsidRDefault="005059A7">
      <w:pPr>
        <w:rPr>
          <w:lang w:val="af-ZA"/>
        </w:rPr>
      </w:pPr>
      <w:r w:rsidRPr="00B30932">
        <w:rPr>
          <w:lang w:val="af-ZA"/>
        </w:rPr>
        <w:t>Mayores de 6 años: 1 cucharada sopera</w:t>
      </w:r>
    </w:p>
    <w:p w14:paraId="3608A98A" w14:textId="77777777" w:rsidR="005059A7" w:rsidRPr="00B30932" w:rsidRDefault="005059A7">
      <w:pPr>
        <w:numPr>
          <w:ilvl w:val="0"/>
          <w:numId w:val="6"/>
        </w:numPr>
        <w:rPr>
          <w:lang w:val="af-ZA"/>
        </w:rPr>
      </w:pPr>
      <w:r w:rsidRPr="00B30932">
        <w:rPr>
          <w:lang w:val="af-ZA"/>
        </w:rPr>
        <w:t>La cantidad diaria recomendada de vitamina D en Islandia depende de la edad:</w:t>
      </w:r>
    </w:p>
    <w:p w14:paraId="7E253863" w14:textId="77777777" w:rsidR="005059A7" w:rsidRPr="00B30932" w:rsidRDefault="005149F8">
      <w:pPr>
        <w:numPr>
          <w:ilvl w:val="1"/>
          <w:numId w:val="6"/>
        </w:numPr>
        <w:rPr>
          <w:lang w:val="af-ZA"/>
        </w:rPr>
      </w:pPr>
      <w:r w:rsidRPr="00B30932">
        <w:rPr>
          <w:noProof/>
          <w:lang w:val="af-ZA"/>
        </w:rPr>
        <w:drawing>
          <wp:anchor distT="0" distB="0" distL="114935" distR="114935" simplePos="0" relativeHeight="251658240" behindDoc="1" locked="0" layoutInCell="1" allowOverlap="1" wp14:anchorId="1D8B582D" wp14:editId="07777777">
            <wp:simplePos x="0" y="0"/>
            <wp:positionH relativeFrom="column">
              <wp:posOffset>3037840</wp:posOffset>
            </wp:positionH>
            <wp:positionV relativeFrom="paragraph">
              <wp:posOffset>18415</wp:posOffset>
            </wp:positionV>
            <wp:extent cx="3068955" cy="813435"/>
            <wp:effectExtent l="0" t="0" r="0" b="0"/>
            <wp:wrapTight wrapText="bothSides">
              <wp:wrapPolygon edited="0">
                <wp:start x="0" y="0"/>
                <wp:lineTo x="0" y="21246"/>
                <wp:lineTo x="21453" y="21246"/>
                <wp:lineTo x="21453" y="0"/>
                <wp:lineTo x="0" y="0"/>
              </wp:wrapPolygon>
            </wp:wrapTight>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68955" cy="8134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5059A7" w:rsidRPr="00B30932">
        <w:rPr>
          <w:lang w:val="af-ZA"/>
        </w:rPr>
        <w:t>De 0 a 9 años: 10 μg (400 AE) al día</w:t>
      </w:r>
    </w:p>
    <w:p w14:paraId="0E78B414" w14:textId="77777777" w:rsidR="005059A7" w:rsidRPr="00B30932" w:rsidRDefault="005059A7">
      <w:pPr>
        <w:numPr>
          <w:ilvl w:val="1"/>
          <w:numId w:val="6"/>
        </w:numPr>
        <w:rPr>
          <w:lang w:val="af-ZA"/>
        </w:rPr>
      </w:pPr>
      <w:r w:rsidRPr="00B30932">
        <w:rPr>
          <w:lang w:val="af-ZA"/>
        </w:rPr>
        <w:t>De 10 a 70 años: 15 μg (600 AE) al día</w:t>
      </w:r>
    </w:p>
    <w:p w14:paraId="0C62EC86" w14:textId="77777777" w:rsidR="005059A7" w:rsidRPr="00B30932" w:rsidRDefault="005059A7">
      <w:pPr>
        <w:numPr>
          <w:ilvl w:val="1"/>
          <w:numId w:val="6"/>
        </w:numPr>
        <w:rPr>
          <w:lang w:val="af-ZA"/>
        </w:rPr>
      </w:pPr>
      <w:r w:rsidRPr="00B30932">
        <w:rPr>
          <w:lang w:val="af-ZA"/>
        </w:rPr>
        <w:t>Mayores de 71 años: 20 μg (800 AE) al día</w:t>
      </w:r>
    </w:p>
    <w:p w14:paraId="3656B9AB" w14:textId="77777777" w:rsidR="005059A7" w:rsidRPr="00B30932" w:rsidRDefault="005059A7">
      <w:pPr>
        <w:rPr>
          <w:lang w:val="af-ZA"/>
        </w:rPr>
      </w:pPr>
    </w:p>
    <w:p w14:paraId="0409FB48" w14:textId="77777777" w:rsidR="005059A7" w:rsidRPr="00B30932" w:rsidRDefault="005059A7">
      <w:pPr>
        <w:pStyle w:val="ListParagraph"/>
        <w:numPr>
          <w:ilvl w:val="0"/>
          <w:numId w:val="14"/>
        </w:numPr>
        <w:rPr>
          <w:lang w:val="af-ZA"/>
        </w:rPr>
      </w:pPr>
      <w:r w:rsidRPr="00B30932">
        <w:rPr>
          <w:b/>
          <w:bCs/>
          <w:lang w:val="af-ZA"/>
        </w:rPr>
        <w:t>Avisos meteorológicos</w:t>
      </w:r>
    </w:p>
    <w:p w14:paraId="2186671D" w14:textId="77777777" w:rsidR="005059A7" w:rsidRPr="00B30932" w:rsidRDefault="005059A7">
      <w:pPr>
        <w:numPr>
          <w:ilvl w:val="0"/>
          <w:numId w:val="7"/>
        </w:numPr>
        <w:rPr>
          <w:lang w:val="af-ZA"/>
        </w:rPr>
      </w:pPr>
      <w:r w:rsidRPr="00B30932">
        <w:rPr>
          <w:lang w:val="af-ZA"/>
        </w:rPr>
        <w:t>En la página web de la Agencia de Meteorología de Islandia</w:t>
      </w:r>
      <w:r w:rsidR="00801C82" w:rsidRPr="00B30932">
        <w:rPr>
          <w:lang w:val="af-ZA"/>
        </w:rPr>
        <w:t xml:space="preserve"> (</w:t>
      </w:r>
      <w:r w:rsidR="00801C82" w:rsidRPr="00B30932">
        <w:rPr>
          <w:i/>
          <w:iCs/>
          <w:lang w:val="af-ZA"/>
        </w:rPr>
        <w:t>Veðurstofa Íslands</w:t>
      </w:r>
      <w:r w:rsidR="00801C82" w:rsidRPr="00B30932">
        <w:rPr>
          <w:lang w:val="af-ZA"/>
        </w:rPr>
        <w:t>):</w:t>
      </w:r>
      <w:r w:rsidRPr="00B30932">
        <w:rPr>
          <w:lang w:val="af-ZA"/>
        </w:rPr>
        <w:t xml:space="preserve"> </w:t>
      </w:r>
      <w:hyperlink r:id="rId16" w:history="1">
        <w:r w:rsidRPr="00B30932">
          <w:rPr>
            <w:rStyle w:val="Hyperlink"/>
            <w:lang w:val="af-ZA"/>
          </w:rPr>
          <w:t>https://www.vedur.is/</w:t>
        </w:r>
      </w:hyperlink>
      <w:r w:rsidRPr="00B30932">
        <w:rPr>
          <w:lang w:val="af-ZA"/>
        </w:rPr>
        <w:t xml:space="preserve"> se publican previsiones meteorológicas y avisos de mal tiempo, terremotos, erupciones volcánicas y aludes de nieve. En la misma página web se encuentran también los pronósticos de auroras boreales.</w:t>
      </w:r>
    </w:p>
    <w:p w14:paraId="5235DD63" w14:textId="77777777" w:rsidR="005059A7" w:rsidRPr="00B30932" w:rsidRDefault="005059A7">
      <w:pPr>
        <w:numPr>
          <w:ilvl w:val="0"/>
          <w:numId w:val="7"/>
        </w:numPr>
        <w:rPr>
          <w:lang w:val="af-ZA"/>
        </w:rPr>
      </w:pPr>
      <w:r w:rsidRPr="00B30932">
        <w:rPr>
          <w:lang w:val="af-ZA"/>
        </w:rPr>
        <w:t>La Dirección de Carreteras y Costas</w:t>
      </w:r>
      <w:r w:rsidR="00801C82" w:rsidRPr="00B30932">
        <w:rPr>
          <w:lang w:val="af-ZA"/>
        </w:rPr>
        <w:t xml:space="preserve"> (</w:t>
      </w:r>
      <w:r w:rsidR="00801C82" w:rsidRPr="00B30932">
        <w:rPr>
          <w:i/>
          <w:iCs/>
          <w:lang w:val="af-ZA"/>
        </w:rPr>
        <w:t>Vegagerðin</w:t>
      </w:r>
      <w:r w:rsidR="00801C82" w:rsidRPr="00B30932">
        <w:rPr>
          <w:lang w:val="af-ZA"/>
        </w:rPr>
        <w:t>)</w:t>
      </w:r>
      <w:r w:rsidRPr="00B30932">
        <w:rPr>
          <w:lang w:val="af-ZA"/>
        </w:rPr>
        <w:t xml:space="preserve"> recopila información sobre el estado de transitabilidad y condiciones de las carreteras de todo el país. Es posible bajarse la app de la Dirección, entrar en </w:t>
      </w:r>
      <w:hyperlink r:id="rId17" w:history="1">
        <w:r w:rsidRPr="00B30932">
          <w:rPr>
            <w:rStyle w:val="Hyperlink"/>
            <w:lang w:val="af-ZA"/>
          </w:rPr>
          <w:t>http://www.vegagerdin.is/</w:t>
        </w:r>
      </w:hyperlink>
      <w:r w:rsidRPr="00B30932">
        <w:rPr>
          <w:lang w:val="af-ZA"/>
        </w:rPr>
        <w:t xml:space="preserve"> o llamar al 1777 para recabar información antes de emprender un viaje entre las diferentes regiones de la isla. </w:t>
      </w:r>
    </w:p>
    <w:p w14:paraId="49B1D14B" w14:textId="77777777" w:rsidR="005059A7" w:rsidRPr="00B30932" w:rsidRDefault="005059A7">
      <w:pPr>
        <w:numPr>
          <w:ilvl w:val="0"/>
          <w:numId w:val="7"/>
        </w:numPr>
        <w:rPr>
          <w:lang w:val="af-ZA"/>
        </w:rPr>
      </w:pPr>
      <w:r w:rsidRPr="00B30932">
        <w:rPr>
          <w:lang w:val="af-ZA"/>
        </w:rPr>
        <w:t xml:space="preserve">Los padres de alumnos en preescolar o primaria necesitan estar atentos a los avisos de mal tiempo y los mensajes de la escuela. En el caso de haberse publicado un aviso de NIVEL AMARILLO, los padres tienen que evaluar si hace falta acompañar a los niños al o del colegio o a las actividades recreativas. Se debe tener en cuenta que al final de la jornada escolar pueden producirse alteraciones en las actividades recreativas o en los entrenamientos organizados. Un aviso de NIVEL ROJO significa que la gente no debe estar fuera a la intemperie salvo en caso de extrema necesidad. En estos casos, toda actividad escolar regular se suspende, aunque los centros de preescolar y primaria quedan abiertos con el mínimo de personal para los miembros de los servicios de emergencia, de la policía, bomberos, equipos de rescate y otros que necesiten urgentemente tener a sus hijos acogidos. </w:t>
      </w:r>
    </w:p>
    <w:p w14:paraId="45FB0818" w14:textId="77777777" w:rsidR="005059A7" w:rsidRPr="00B30932" w:rsidRDefault="005059A7">
      <w:pPr>
        <w:rPr>
          <w:lang w:val="af-ZA"/>
        </w:rPr>
      </w:pPr>
    </w:p>
    <w:p w14:paraId="731A62F6" w14:textId="77777777" w:rsidR="005059A7" w:rsidRPr="00B30932" w:rsidRDefault="005059A7">
      <w:pPr>
        <w:pStyle w:val="ListParagraph"/>
        <w:numPr>
          <w:ilvl w:val="0"/>
          <w:numId w:val="14"/>
        </w:numPr>
        <w:rPr>
          <w:lang w:val="af-ZA"/>
        </w:rPr>
      </w:pPr>
      <w:r w:rsidRPr="00B30932">
        <w:rPr>
          <w:b/>
          <w:bCs/>
          <w:lang w:val="af-ZA"/>
        </w:rPr>
        <w:t>Terremotos y erupciones volcánicas</w:t>
      </w:r>
    </w:p>
    <w:p w14:paraId="0EBD1EC4" w14:textId="77777777" w:rsidR="005059A7" w:rsidRPr="00B30932" w:rsidRDefault="005059A7">
      <w:pPr>
        <w:numPr>
          <w:ilvl w:val="0"/>
          <w:numId w:val="8"/>
        </w:numPr>
        <w:rPr>
          <w:lang w:val="af-ZA"/>
        </w:rPr>
      </w:pPr>
      <w:r w:rsidRPr="00B30932">
        <w:rPr>
          <w:lang w:val="af-ZA"/>
        </w:rPr>
        <w:t xml:space="preserve">Islandia, geológicamente hablando, está situada a caballo entre dos placas tectónicas y encima de un llamado “punto caliente”, lo cual provoca que se produzcan terremotos y erupciones volcánicas con bastante frecuencia. </w:t>
      </w:r>
    </w:p>
    <w:p w14:paraId="09B10A58" w14:textId="77777777" w:rsidR="005059A7" w:rsidRPr="00B30932" w:rsidRDefault="005059A7">
      <w:pPr>
        <w:numPr>
          <w:ilvl w:val="0"/>
          <w:numId w:val="8"/>
        </w:numPr>
        <w:rPr>
          <w:lang w:val="af-ZA"/>
        </w:rPr>
      </w:pPr>
      <w:r w:rsidRPr="00B30932">
        <w:rPr>
          <w:lang w:val="af-ZA"/>
        </w:rPr>
        <w:t>Numerosos temblores de tierra se registran cada día en Islandia, aunque muy pocos tan fuertes como para que la gente los note. En Islandia, los edificios son de construcción muy robusta y la mayoría de los terremotos se originan lejos de zonas habitadas, por lo que los accidentes personales o daños materiales a causa de terremotos no suelen ser frecuentes.</w:t>
      </w:r>
    </w:p>
    <w:p w14:paraId="36FE9C49" w14:textId="77777777" w:rsidR="005059A7" w:rsidRPr="00B30932" w:rsidRDefault="005059A7">
      <w:pPr>
        <w:numPr>
          <w:ilvl w:val="0"/>
          <w:numId w:val="8"/>
        </w:numPr>
        <w:rPr>
          <w:lang w:val="af-ZA"/>
        </w:rPr>
      </w:pPr>
      <w:r w:rsidRPr="00B30932">
        <w:rPr>
          <w:lang w:val="af-ZA"/>
        </w:rPr>
        <w:t xml:space="preserve">Un total de 44 erupciones volcánicas se han registrado en Islandia desde 1902. Las erupciones más conocidas de los últimos años son la erupción del Eyjafjallajökull en 2010 y la erupción ocurrida en la isla de Heimaey, del archipiélago de las Islas Vestman, en 1973. </w:t>
      </w:r>
    </w:p>
    <w:p w14:paraId="4D72F9FE" w14:textId="77777777" w:rsidR="005059A7" w:rsidRPr="00B30932" w:rsidRDefault="00AC441E">
      <w:pPr>
        <w:numPr>
          <w:ilvl w:val="0"/>
          <w:numId w:val="8"/>
        </w:numPr>
        <w:rPr>
          <w:lang w:val="af-ZA"/>
        </w:rPr>
      </w:pPr>
      <w:hyperlink r:id="rId18" w:history="1">
        <w:r w:rsidR="005059A7" w:rsidRPr="00B30932">
          <w:rPr>
            <w:rStyle w:val="Hyperlink"/>
            <w:lang w:val="af-ZA"/>
          </w:rPr>
          <w:t>El mapa de avisos del estado actual de los sistemas volcánicos islandeses</w:t>
        </w:r>
      </w:hyperlink>
      <w:r w:rsidR="005059A7" w:rsidRPr="00B30932">
        <w:rPr>
          <w:lang w:val="af-ZA"/>
        </w:rPr>
        <w:t xml:space="preserve"> se actualiza a diario por la Agencia Nacional de Meteorología. Los peligros causados por las erupciones pueden ser los flujos de lava, lluvia de cenizas o tefra, componentes tóxicos contenidos en las cenizas, relámpagos, gases tóxicos, surgentes glaciares (riadas a causa de una erupción bajo un glaciar) y tsunamis. Los accidentes personales o daños materiales a causa de erupciones no son frecuentes.  </w:t>
      </w:r>
    </w:p>
    <w:p w14:paraId="723B7127" w14:textId="77777777" w:rsidR="005059A7" w:rsidRPr="00B30932" w:rsidRDefault="005059A7">
      <w:pPr>
        <w:numPr>
          <w:ilvl w:val="0"/>
          <w:numId w:val="8"/>
        </w:numPr>
        <w:rPr>
          <w:b/>
          <w:bCs/>
          <w:lang w:val="af-ZA"/>
        </w:rPr>
      </w:pPr>
      <w:r w:rsidRPr="00B30932">
        <w:rPr>
          <w:lang w:val="af-ZA"/>
        </w:rPr>
        <w:t xml:space="preserve">A menudo puede resultar difícil controlar el tráfico de turistas cuando ocurre una erupción, lo cual puede exigir considerable trabajo de organización por parte de Defensa Civil. De ahí que se insta al público a tener precaución y seguir las instrucciones de Defensa Civil. </w:t>
      </w:r>
    </w:p>
    <w:p w14:paraId="049F31CB" w14:textId="77777777" w:rsidR="005059A7" w:rsidRPr="00B30932" w:rsidRDefault="005059A7">
      <w:pPr>
        <w:rPr>
          <w:b/>
          <w:bCs/>
          <w:lang w:val="af-ZA"/>
        </w:rPr>
      </w:pPr>
    </w:p>
    <w:p w14:paraId="6CCB67AF" w14:textId="77777777" w:rsidR="005059A7" w:rsidRPr="00B30932" w:rsidRDefault="005059A7">
      <w:pPr>
        <w:pStyle w:val="ListParagraph"/>
        <w:numPr>
          <w:ilvl w:val="0"/>
          <w:numId w:val="14"/>
        </w:numPr>
        <w:rPr>
          <w:lang w:val="af-ZA"/>
        </w:rPr>
      </w:pPr>
      <w:r w:rsidRPr="00B30932">
        <w:rPr>
          <w:b/>
          <w:bCs/>
          <w:lang w:val="af-ZA"/>
        </w:rPr>
        <w:t>Violencia doméstica</w:t>
      </w:r>
    </w:p>
    <w:p w14:paraId="7E97001E" w14:textId="77777777" w:rsidR="005059A7" w:rsidRPr="00B30932" w:rsidRDefault="005059A7">
      <w:pPr>
        <w:rPr>
          <w:lang w:val="af-ZA"/>
        </w:rPr>
      </w:pPr>
      <w:r w:rsidRPr="00B30932">
        <w:rPr>
          <w:lang w:val="af-ZA"/>
        </w:rPr>
        <w:t xml:space="preserve">La violencia es ilegal en Islandia, ocurra dentro o fuera del hogar. </w:t>
      </w:r>
      <w:r w:rsidRPr="00B30932">
        <w:rPr>
          <w:b/>
          <w:bCs/>
          <w:lang w:val="af-ZA"/>
        </w:rPr>
        <w:t xml:space="preserve">Toda violencia dentro de un hogar en el que hay niños es a la vez violencia contra menores. </w:t>
      </w:r>
    </w:p>
    <w:p w14:paraId="1C5708BE" w14:textId="77777777" w:rsidR="005059A7" w:rsidRPr="00B30932" w:rsidRDefault="005059A7">
      <w:pPr>
        <w:rPr>
          <w:lang w:val="af-ZA"/>
        </w:rPr>
      </w:pPr>
      <w:r w:rsidRPr="00B30932">
        <w:rPr>
          <w:lang w:val="af-ZA"/>
        </w:rPr>
        <w:t>Se puede buscar consejo en caso de violencia doméstica, consultando al:</w:t>
      </w:r>
    </w:p>
    <w:p w14:paraId="1764E742" w14:textId="77777777" w:rsidR="005059A7" w:rsidRPr="00B30932" w:rsidRDefault="005059A7">
      <w:pPr>
        <w:numPr>
          <w:ilvl w:val="0"/>
          <w:numId w:val="9"/>
        </w:numPr>
        <w:rPr>
          <w:lang w:val="af-ZA"/>
        </w:rPr>
      </w:pPr>
      <w:r w:rsidRPr="00B30932">
        <w:rPr>
          <w:lang w:val="af-ZA"/>
        </w:rPr>
        <w:t>Trabajador social/coordinador de asuntos del centro de servicios del barrio, del Servicio Social Municipal</w:t>
      </w:r>
    </w:p>
    <w:p w14:paraId="293A2277" w14:textId="77777777" w:rsidR="005059A7" w:rsidRPr="00B30932" w:rsidRDefault="005059A7">
      <w:pPr>
        <w:numPr>
          <w:ilvl w:val="0"/>
          <w:numId w:val="9"/>
        </w:numPr>
        <w:rPr>
          <w:lang w:val="af-ZA"/>
        </w:rPr>
      </w:pPr>
      <w:r w:rsidRPr="00B30932">
        <w:rPr>
          <w:lang w:val="af-ZA"/>
        </w:rPr>
        <w:t xml:space="preserve">Bjarkarhlíð –Centro para las Víctimas de la Violencia. </w:t>
      </w:r>
      <w:hyperlink r:id="rId19" w:history="1">
        <w:r w:rsidRPr="00B30932">
          <w:rPr>
            <w:rStyle w:val="Hyperlink"/>
            <w:lang w:val="af-ZA"/>
          </w:rPr>
          <w:t>https://www.bjarkarhlid.is/</w:t>
        </w:r>
      </w:hyperlink>
      <w:r w:rsidRPr="00B30932">
        <w:rPr>
          <w:lang w:val="af-ZA"/>
        </w:rPr>
        <w:t xml:space="preserve"> </w:t>
      </w:r>
    </w:p>
    <w:p w14:paraId="31CFA27E" w14:textId="77777777" w:rsidR="005059A7" w:rsidRPr="00B30932" w:rsidRDefault="005059A7">
      <w:pPr>
        <w:numPr>
          <w:ilvl w:val="0"/>
          <w:numId w:val="9"/>
        </w:numPr>
        <w:rPr>
          <w:lang w:val="af-ZA"/>
        </w:rPr>
      </w:pPr>
      <w:r w:rsidRPr="00B30932">
        <w:rPr>
          <w:lang w:val="af-ZA"/>
        </w:rPr>
        <w:t xml:space="preserve">Kvennaathvarfið –El Refugio para las Mujeres </w:t>
      </w:r>
      <w:hyperlink r:id="rId20" w:history="1">
        <w:r w:rsidRPr="00B30932">
          <w:rPr>
            <w:rStyle w:val="Hyperlink"/>
            <w:lang w:val="af-ZA"/>
          </w:rPr>
          <w:t>https://www.kvennaathvarf.is/</w:t>
        </w:r>
      </w:hyperlink>
      <w:r w:rsidRPr="00B30932">
        <w:rPr>
          <w:lang w:val="af-ZA"/>
        </w:rPr>
        <w:t xml:space="preserve"> </w:t>
      </w:r>
    </w:p>
    <w:p w14:paraId="0832EF71" w14:textId="0BF0A03D" w:rsidR="555A9513" w:rsidRPr="00B30932" w:rsidRDefault="005059A7" w:rsidP="69C6297C">
      <w:pPr>
        <w:rPr>
          <w:lang w:val="af-ZA"/>
        </w:rPr>
      </w:pPr>
      <w:r w:rsidRPr="00B30932">
        <w:rPr>
          <w:lang w:val="af-ZA"/>
        </w:rPr>
        <w:t xml:space="preserve">Las personas que hayan conseguido protección internacional a través de la reunificación familiar y que tengan que separarse o divorciarse de su cónyuge por violencia, pueden recibir ayuda de la Dirección General de Extranjería </w:t>
      </w:r>
      <w:r w:rsidRPr="00B30932">
        <w:rPr>
          <w:i/>
          <w:iCs/>
          <w:lang w:val="af-ZA"/>
        </w:rPr>
        <w:t>(Útlendingastofnun)</w:t>
      </w:r>
      <w:r w:rsidRPr="00B30932">
        <w:rPr>
          <w:lang w:val="af-ZA"/>
        </w:rPr>
        <w:t xml:space="preserve"> para solicitar permiso de permanencia por nuevos motivos.  </w:t>
      </w:r>
    </w:p>
    <w:p w14:paraId="16FA136F" w14:textId="6CC6704B" w:rsidR="69C6297C" w:rsidRPr="00B30932" w:rsidRDefault="69C6297C">
      <w:pPr>
        <w:rPr>
          <w:lang w:val="af-ZA"/>
        </w:rPr>
      </w:pPr>
    </w:p>
    <w:p w14:paraId="260C21AA" w14:textId="3CB99003" w:rsidR="555A9513" w:rsidRPr="00B30932" w:rsidRDefault="555A9513" w:rsidP="555A9513">
      <w:pPr>
        <w:spacing w:after="0"/>
        <w:rPr>
          <w:rFonts w:eastAsia="Calibri" w:cs="Calibri"/>
          <w:b/>
          <w:bCs/>
          <w:lang w:val="af-ZA"/>
        </w:rPr>
      </w:pPr>
    </w:p>
    <w:p w14:paraId="48E43054" w14:textId="1D9F344F" w:rsidR="41A083FB" w:rsidRPr="00B30932" w:rsidRDefault="41A083FB" w:rsidP="69C6297C">
      <w:pPr>
        <w:pBdr>
          <w:top w:val="dotted" w:sz="18" w:space="4" w:color="000000"/>
          <w:left w:val="dotted" w:sz="18" w:space="4" w:color="000000"/>
          <w:bottom w:val="dotted" w:sz="18" w:space="4" w:color="000000"/>
          <w:right w:val="dotted" w:sz="18" w:space="4" w:color="000000"/>
        </w:pBdr>
        <w:spacing w:after="0"/>
        <w:rPr>
          <w:lang w:val="af-ZA"/>
        </w:rPr>
      </w:pPr>
      <w:r w:rsidRPr="00B30932">
        <w:rPr>
          <w:rFonts w:eastAsia="Calibri" w:cs="Calibri"/>
          <w:lang w:val="af-ZA"/>
        </w:rPr>
        <w:t xml:space="preserve">El portal de violencia 112 </w:t>
      </w:r>
      <w:hyperlink r:id="rId21">
        <w:r w:rsidRPr="00B30932">
          <w:rPr>
            <w:rStyle w:val="Hyperlink"/>
            <w:rFonts w:eastAsia="Calibri" w:cs="Calibri"/>
            <w:lang w:val="af-ZA"/>
          </w:rPr>
          <w:t>www.112.is/ofbeldisgatt112</w:t>
        </w:r>
      </w:hyperlink>
      <w:r w:rsidRPr="00B30932">
        <w:rPr>
          <w:rFonts w:eastAsia="Calibri" w:cs="Calibri"/>
          <w:lang w:val="af-ZA"/>
        </w:rPr>
        <w:t xml:space="preserve"> es un sitio web de la Línea de Emergencia 112 donde puedes encontrar una variedad de recursos educativos sobre manifestaciones de violencia, estudios de casos y soluciones.</w:t>
      </w:r>
    </w:p>
    <w:p w14:paraId="53128261" w14:textId="7E7FEB4B" w:rsidR="005059A7" w:rsidRPr="00B30932" w:rsidRDefault="005059A7" w:rsidP="69C6297C">
      <w:pPr>
        <w:rPr>
          <w:lang w:val="af-ZA"/>
        </w:rPr>
      </w:pPr>
    </w:p>
    <w:p w14:paraId="3884DA96" w14:textId="4D4F2B48" w:rsidR="69C6297C" w:rsidRPr="00B30932" w:rsidRDefault="69C6297C">
      <w:pPr>
        <w:rPr>
          <w:lang w:val="af-ZA"/>
        </w:rPr>
      </w:pPr>
    </w:p>
    <w:p w14:paraId="2DC72D39" w14:textId="77777777" w:rsidR="005059A7" w:rsidRPr="00B30932" w:rsidRDefault="005059A7">
      <w:pPr>
        <w:pStyle w:val="ListParagraph"/>
        <w:numPr>
          <w:ilvl w:val="0"/>
          <w:numId w:val="14"/>
        </w:numPr>
        <w:rPr>
          <w:lang w:val="af-ZA"/>
        </w:rPr>
      </w:pPr>
      <w:r w:rsidRPr="00B30932">
        <w:rPr>
          <w:b/>
          <w:bCs/>
          <w:lang w:val="af-ZA"/>
        </w:rPr>
        <w:t>Violencia contra los niños</w:t>
      </w:r>
    </w:p>
    <w:p w14:paraId="15BDC061" w14:textId="77777777" w:rsidR="005059A7" w:rsidRPr="00B30932" w:rsidRDefault="005059A7">
      <w:pPr>
        <w:rPr>
          <w:lang w:val="af-ZA"/>
        </w:rPr>
      </w:pPr>
      <w:r w:rsidRPr="00B30932">
        <w:rPr>
          <w:lang w:val="af-ZA"/>
        </w:rPr>
        <w:t xml:space="preserve">En Islandia, todo el mundo tiene la obligación legal de avisar a Protección Infantil si tienen motivos para sospechar que un niño: </w:t>
      </w:r>
    </w:p>
    <w:p w14:paraId="2743E771" w14:textId="77777777" w:rsidR="005059A7" w:rsidRPr="00B30932" w:rsidRDefault="005059A7">
      <w:pPr>
        <w:numPr>
          <w:ilvl w:val="0"/>
          <w:numId w:val="10"/>
        </w:numPr>
        <w:rPr>
          <w:lang w:val="af-ZA"/>
        </w:rPr>
      </w:pPr>
      <w:r w:rsidRPr="00B30932">
        <w:rPr>
          <w:lang w:val="af-ZA"/>
        </w:rPr>
        <w:t>vive en condiciones de crecimiento inaceptables</w:t>
      </w:r>
    </w:p>
    <w:p w14:paraId="4DB9AD3A" w14:textId="77777777" w:rsidR="005059A7" w:rsidRPr="00B30932" w:rsidRDefault="005059A7">
      <w:pPr>
        <w:numPr>
          <w:ilvl w:val="0"/>
          <w:numId w:val="10"/>
        </w:numPr>
        <w:rPr>
          <w:lang w:val="af-ZA"/>
        </w:rPr>
      </w:pPr>
      <w:r w:rsidRPr="00B30932">
        <w:rPr>
          <w:lang w:val="af-ZA"/>
        </w:rPr>
        <w:t>sufre violencia u otros comportamientos vejatorios</w:t>
      </w:r>
    </w:p>
    <w:p w14:paraId="51C93CC1" w14:textId="77777777" w:rsidR="005059A7" w:rsidRPr="00B30932" w:rsidRDefault="005059A7">
      <w:pPr>
        <w:numPr>
          <w:ilvl w:val="0"/>
          <w:numId w:val="10"/>
        </w:numPr>
        <w:rPr>
          <w:lang w:val="af-ZA"/>
        </w:rPr>
      </w:pPr>
      <w:r w:rsidRPr="00B30932">
        <w:rPr>
          <w:lang w:val="af-ZA"/>
        </w:rPr>
        <w:t>corre el peligro de que su salud o maduración esté gravemente amenazada.</w:t>
      </w:r>
    </w:p>
    <w:p w14:paraId="7168E716" w14:textId="77777777" w:rsidR="005059A7" w:rsidRPr="00B30932" w:rsidRDefault="005059A7">
      <w:pPr>
        <w:rPr>
          <w:lang w:val="af-ZA"/>
        </w:rPr>
      </w:pPr>
      <w:r w:rsidRPr="00B30932">
        <w:rPr>
          <w:lang w:val="af-ZA"/>
        </w:rPr>
        <w:t>También es de obligado cumplimiento avisar a Protección Infantil si hay sospecha de que la vida de un bebé nonato está amenazada, por ejemplo, por el excesivo consumo de alcohol o de drogas por parte de la embarazada, o por violencia contra la embarazada.</w:t>
      </w:r>
    </w:p>
    <w:p w14:paraId="274A7F97" w14:textId="77777777" w:rsidR="005059A7" w:rsidRPr="00B30932" w:rsidRDefault="005059A7">
      <w:pPr>
        <w:pStyle w:val="CommentText1"/>
        <w:rPr>
          <w:lang w:val="af-ZA"/>
        </w:rPr>
      </w:pPr>
      <w:r w:rsidRPr="00B30932">
        <w:rPr>
          <w:sz w:val="22"/>
          <w:szCs w:val="22"/>
          <w:lang w:val="af-ZA"/>
        </w:rPr>
        <w:t xml:space="preserve">En la página web de la Agencia Nacional para la Protección de la Infancia (Barnaverndarstofa) están listados los Comités de Protección Infantil en Islandia: </w:t>
      </w:r>
      <w:hyperlink r:id="rId22" w:history="1">
        <w:r w:rsidR="004A3440" w:rsidRPr="00B30932">
          <w:rPr>
            <w:rStyle w:val="Hyperlink"/>
            <w:sz w:val="22"/>
            <w:szCs w:val="22"/>
            <w:lang w:val="af-ZA"/>
          </w:rPr>
          <w:t>https://www.bofs.is/</w:t>
        </w:r>
      </w:hyperlink>
    </w:p>
    <w:p w14:paraId="004F4F83" w14:textId="77777777" w:rsidR="005059A7" w:rsidRPr="00B30932" w:rsidRDefault="005059A7">
      <w:pPr>
        <w:rPr>
          <w:lang w:val="af-ZA"/>
        </w:rPr>
      </w:pPr>
      <w:r w:rsidRPr="00B30932">
        <w:rPr>
          <w:lang w:val="af-ZA"/>
        </w:rPr>
        <w:t>También se puede consultar al asistente social del correspondiente centro de servicios o al Servicio Social</w:t>
      </w:r>
      <w:r w:rsidR="003A7B57" w:rsidRPr="00B30932">
        <w:rPr>
          <w:lang w:val="af-ZA"/>
        </w:rPr>
        <w:t xml:space="preserve"> (</w:t>
      </w:r>
      <w:r w:rsidR="003A7B57" w:rsidRPr="00B30932">
        <w:rPr>
          <w:i/>
          <w:iCs/>
          <w:lang w:val="af-ZA"/>
        </w:rPr>
        <w:t>félagsþjónusta)</w:t>
      </w:r>
      <w:r w:rsidRPr="00B30932">
        <w:rPr>
          <w:lang w:val="af-ZA"/>
        </w:rPr>
        <w:t>.</w:t>
      </w:r>
    </w:p>
    <w:p w14:paraId="4E77A44F" w14:textId="77777777" w:rsidR="005059A7" w:rsidRPr="00B30932" w:rsidRDefault="005059A7" w:rsidP="003A7B57">
      <w:pPr>
        <w:rPr>
          <w:b/>
          <w:bCs/>
          <w:lang w:val="af-ZA"/>
        </w:rPr>
      </w:pPr>
      <w:r w:rsidRPr="00B30932">
        <w:rPr>
          <w:lang w:val="af-ZA"/>
        </w:rPr>
        <w:t xml:space="preserve">En casos de emergencia, se debe llamar al teléfono de emergencias </w:t>
      </w:r>
      <w:r w:rsidR="003A7B57" w:rsidRPr="00B30932">
        <w:rPr>
          <w:lang w:val="af-ZA"/>
        </w:rPr>
        <w:t>(</w:t>
      </w:r>
      <w:r w:rsidR="003A7B57" w:rsidRPr="00B30932">
        <w:rPr>
          <w:i/>
          <w:iCs/>
          <w:lang w:val="af-ZA"/>
        </w:rPr>
        <w:t>Neyðarlínan</w:t>
      </w:r>
      <w:r w:rsidR="003A7B57" w:rsidRPr="00B30932">
        <w:rPr>
          <w:lang w:val="af-ZA"/>
        </w:rPr>
        <w:t xml:space="preserve">) - </w:t>
      </w:r>
      <w:r w:rsidRPr="00B30932">
        <w:rPr>
          <w:b/>
          <w:bCs/>
          <w:lang w:val="af-ZA"/>
        </w:rPr>
        <w:t>112</w:t>
      </w:r>
      <w:r w:rsidRPr="00B30932">
        <w:rPr>
          <w:lang w:val="af-ZA"/>
        </w:rPr>
        <w:t>.</w:t>
      </w:r>
    </w:p>
    <w:p w14:paraId="11699CE5" w14:textId="77777777" w:rsidR="005059A7" w:rsidRPr="00B30932" w:rsidRDefault="005059A7">
      <w:pPr>
        <w:pStyle w:val="ListParagraph"/>
        <w:numPr>
          <w:ilvl w:val="0"/>
          <w:numId w:val="14"/>
        </w:numPr>
        <w:rPr>
          <w:lang w:val="af-ZA"/>
        </w:rPr>
      </w:pPr>
      <w:r w:rsidRPr="00B30932">
        <w:rPr>
          <w:b/>
          <w:bCs/>
          <w:lang w:val="af-ZA"/>
        </w:rPr>
        <w:t>Centro de Crisis para las Víctimas de Violencia Sexual</w:t>
      </w:r>
    </w:p>
    <w:p w14:paraId="6FAAB4E0" w14:textId="77777777" w:rsidR="005059A7" w:rsidRPr="00B30932" w:rsidRDefault="00AC441E">
      <w:pPr>
        <w:numPr>
          <w:ilvl w:val="1"/>
          <w:numId w:val="11"/>
        </w:numPr>
        <w:rPr>
          <w:lang w:val="af-ZA"/>
        </w:rPr>
      </w:pPr>
      <w:hyperlink r:id="rId23" w:history="1">
        <w:r w:rsidR="005059A7" w:rsidRPr="00B30932">
          <w:rPr>
            <w:rStyle w:val="Hyperlink"/>
            <w:lang w:val="af-ZA"/>
          </w:rPr>
          <w:t>El Centro de Crisis para las Víctimas de Violencia Sexual</w:t>
        </w:r>
      </w:hyperlink>
      <w:r w:rsidR="005059A7" w:rsidRPr="00B30932">
        <w:rPr>
          <w:lang w:val="af-ZA"/>
        </w:rPr>
        <w:t xml:space="preserve"> está abierto a todo aquel que acuda allí, sin necesidad de volante médico.</w:t>
      </w:r>
    </w:p>
    <w:p w14:paraId="6B74774B" w14:textId="77777777" w:rsidR="005059A7" w:rsidRPr="00B30932" w:rsidRDefault="005059A7">
      <w:pPr>
        <w:numPr>
          <w:ilvl w:val="1"/>
          <w:numId w:val="11"/>
        </w:numPr>
        <w:rPr>
          <w:lang w:val="af-ZA"/>
        </w:rPr>
      </w:pPr>
      <w:r w:rsidRPr="00B30932">
        <w:rPr>
          <w:lang w:val="af-ZA"/>
        </w:rPr>
        <w:t>Lo mejor es llamar a la recepción de Urgencias del Hospital Nacional, en Fossvogur, al teléfono 543-2000, y solicitar el servicio del Centro de Crisis</w:t>
      </w:r>
      <w:r w:rsidR="003A7B57" w:rsidRPr="00B30932">
        <w:rPr>
          <w:lang w:val="af-ZA"/>
        </w:rPr>
        <w:t xml:space="preserve"> </w:t>
      </w:r>
      <w:r w:rsidR="003A7B57" w:rsidRPr="00B30932">
        <w:rPr>
          <w:i/>
          <w:iCs/>
          <w:lang w:val="af-ZA"/>
        </w:rPr>
        <w:t>(Neyðarmóttaka)</w:t>
      </w:r>
    </w:p>
    <w:p w14:paraId="6CB37BD3" w14:textId="77777777" w:rsidR="005059A7" w:rsidRPr="00B30932" w:rsidRDefault="005059A7">
      <w:pPr>
        <w:numPr>
          <w:ilvl w:val="1"/>
          <w:numId w:val="11"/>
        </w:numPr>
        <w:rPr>
          <w:lang w:val="af-ZA"/>
        </w:rPr>
      </w:pPr>
      <w:r w:rsidRPr="00B30932">
        <w:rPr>
          <w:lang w:val="af-ZA"/>
        </w:rPr>
        <w:t>Examen médico y tratamiento, incluido examen ginecológico</w:t>
      </w:r>
    </w:p>
    <w:p w14:paraId="7A66F91B" w14:textId="77777777" w:rsidR="005059A7" w:rsidRPr="00B30932" w:rsidRDefault="005059A7">
      <w:pPr>
        <w:numPr>
          <w:ilvl w:val="1"/>
          <w:numId w:val="11"/>
        </w:numPr>
        <w:rPr>
          <w:lang w:val="af-ZA"/>
        </w:rPr>
      </w:pPr>
      <w:r w:rsidRPr="00B30932">
        <w:rPr>
          <w:lang w:val="af-ZA"/>
        </w:rPr>
        <w:t>Examen médico forense y toma y custodia de pruebas</w:t>
      </w:r>
    </w:p>
    <w:p w14:paraId="6F29E65D" w14:textId="77777777" w:rsidR="005059A7" w:rsidRPr="00B30932" w:rsidRDefault="005059A7">
      <w:pPr>
        <w:numPr>
          <w:ilvl w:val="1"/>
          <w:numId w:val="11"/>
        </w:numPr>
        <w:rPr>
          <w:lang w:val="af-ZA"/>
        </w:rPr>
      </w:pPr>
      <w:r w:rsidRPr="00B30932">
        <w:rPr>
          <w:lang w:val="af-ZA"/>
        </w:rPr>
        <w:t>El servicio es gratuito</w:t>
      </w:r>
    </w:p>
    <w:p w14:paraId="309D4FB8" w14:textId="77777777" w:rsidR="005059A7" w:rsidRPr="00B30932" w:rsidRDefault="005059A7">
      <w:pPr>
        <w:numPr>
          <w:ilvl w:val="1"/>
          <w:numId w:val="11"/>
        </w:numPr>
        <w:rPr>
          <w:lang w:val="af-ZA"/>
        </w:rPr>
      </w:pPr>
      <w:r w:rsidRPr="00B30932">
        <w:rPr>
          <w:lang w:val="af-ZA"/>
        </w:rPr>
        <w:t>Anonimato y confidencialidad durante todo el proceso</w:t>
      </w:r>
    </w:p>
    <w:p w14:paraId="181BC6A3" w14:textId="77777777" w:rsidR="005059A7" w:rsidRPr="00B30932" w:rsidRDefault="005059A7">
      <w:pPr>
        <w:numPr>
          <w:ilvl w:val="1"/>
          <w:numId w:val="11"/>
        </w:numPr>
        <w:rPr>
          <w:lang w:val="af-ZA"/>
        </w:rPr>
      </w:pPr>
      <w:r w:rsidRPr="00B30932">
        <w:rPr>
          <w:lang w:val="af-ZA"/>
        </w:rPr>
        <w:t>Es importante acudir cuanto antes al Centro de Crisis después del delito, sin haberse lavado ni bañado antes del examen y la toma de pruebas, ni haber limpiado o destruido ropas o pruebas en el lugar de los hechos.</w:t>
      </w:r>
    </w:p>
    <w:p w14:paraId="62486C05" w14:textId="77777777" w:rsidR="005059A7" w:rsidRPr="00B30932" w:rsidRDefault="005059A7">
      <w:pPr>
        <w:rPr>
          <w:lang w:val="af-ZA"/>
        </w:rPr>
      </w:pPr>
    </w:p>
    <w:p w14:paraId="5C82EC40" w14:textId="77777777" w:rsidR="005059A7" w:rsidRPr="00B30932" w:rsidRDefault="005059A7">
      <w:pPr>
        <w:pStyle w:val="ListParagraph"/>
        <w:numPr>
          <w:ilvl w:val="0"/>
          <w:numId w:val="14"/>
        </w:numPr>
        <w:rPr>
          <w:lang w:val="af-ZA"/>
        </w:rPr>
      </w:pPr>
      <w:r w:rsidRPr="00B30932">
        <w:rPr>
          <w:b/>
          <w:bCs/>
          <w:lang w:val="af-ZA"/>
        </w:rPr>
        <w:t>El Refugio para las Mujeres</w:t>
      </w:r>
      <w:r w:rsidR="003A7B57" w:rsidRPr="00B30932">
        <w:rPr>
          <w:b/>
          <w:bCs/>
          <w:lang w:val="af-ZA"/>
        </w:rPr>
        <w:t xml:space="preserve"> (</w:t>
      </w:r>
      <w:r w:rsidR="003A7B57" w:rsidRPr="00B30932">
        <w:rPr>
          <w:b/>
          <w:bCs/>
          <w:i/>
          <w:iCs/>
          <w:lang w:val="af-ZA"/>
        </w:rPr>
        <w:t>Kvennaathvarfið</w:t>
      </w:r>
      <w:r w:rsidR="003A7B57" w:rsidRPr="00B30932">
        <w:rPr>
          <w:b/>
          <w:bCs/>
          <w:lang w:val="af-ZA"/>
        </w:rPr>
        <w:t>) </w:t>
      </w:r>
    </w:p>
    <w:p w14:paraId="51DB17A8" w14:textId="77777777" w:rsidR="005059A7" w:rsidRPr="00B30932" w:rsidRDefault="005059A7">
      <w:pPr>
        <w:rPr>
          <w:lang w:val="af-ZA"/>
        </w:rPr>
      </w:pPr>
      <w:r w:rsidRPr="00B30932">
        <w:rPr>
          <w:lang w:val="af-ZA"/>
        </w:rPr>
        <w:t xml:space="preserve">El Refugio para las Mujeres (Kvennaathvarfið) es un centro de acogida para mujeres, ubicado en Reikiavik y en Akureyri. </w:t>
      </w:r>
    </w:p>
    <w:p w14:paraId="52222F0F" w14:textId="77777777" w:rsidR="005059A7" w:rsidRPr="00B30932" w:rsidRDefault="005059A7">
      <w:pPr>
        <w:numPr>
          <w:ilvl w:val="0"/>
          <w:numId w:val="12"/>
        </w:numPr>
        <w:rPr>
          <w:lang w:val="af-ZA"/>
        </w:rPr>
      </w:pPr>
      <w:r w:rsidRPr="00B30932">
        <w:rPr>
          <w:lang w:val="af-ZA"/>
        </w:rPr>
        <w:t xml:space="preserve">Para las mujeres y sus hijos que no puedan permanecer en casa por sufrir violencia, sea por parte de su pareja u otro familiar. </w:t>
      </w:r>
    </w:p>
    <w:p w14:paraId="469E502C" w14:textId="77777777" w:rsidR="005059A7" w:rsidRPr="00B30932" w:rsidRDefault="005059A7">
      <w:pPr>
        <w:numPr>
          <w:ilvl w:val="0"/>
          <w:numId w:val="12"/>
        </w:numPr>
        <w:rPr>
          <w:lang w:val="af-ZA"/>
        </w:rPr>
      </w:pPr>
      <w:r w:rsidRPr="00B30932">
        <w:rPr>
          <w:lang w:val="af-ZA"/>
        </w:rPr>
        <w:t>El Refugio para las Mujeres también es para las mujeres víctimas de una violación o de la trata de blancas.</w:t>
      </w:r>
    </w:p>
    <w:p w14:paraId="6E989D0D" w14:textId="77777777" w:rsidR="008C3EE1" w:rsidRPr="00B30932" w:rsidRDefault="00AC441E" w:rsidP="008C3EE1">
      <w:pPr>
        <w:numPr>
          <w:ilvl w:val="0"/>
          <w:numId w:val="12"/>
        </w:numPr>
        <w:rPr>
          <w:lang w:val="af-ZA"/>
        </w:rPr>
      </w:pPr>
      <w:hyperlink r:id="rId24" w:history="1">
        <w:r w:rsidR="005059A7" w:rsidRPr="00B30932">
          <w:rPr>
            <w:rStyle w:val="Hyperlink"/>
            <w:lang w:val="af-ZA"/>
          </w:rPr>
          <w:t>https://www.kvennaathvarf.is/</w:t>
        </w:r>
      </w:hyperlink>
      <w:r w:rsidR="005B01B5" w:rsidRPr="00B30932">
        <w:rPr>
          <w:lang w:val="af-ZA"/>
        </w:rPr>
        <w:t xml:space="preserve"> (561-3720/561-1205)</w:t>
      </w:r>
    </w:p>
    <w:p w14:paraId="4101652C" w14:textId="77777777" w:rsidR="005059A7" w:rsidRPr="00B30932" w:rsidRDefault="005059A7">
      <w:pPr>
        <w:rPr>
          <w:lang w:val="af-ZA"/>
        </w:rPr>
      </w:pPr>
    </w:p>
    <w:p w14:paraId="43BB1CA9" w14:textId="77777777" w:rsidR="005059A7" w:rsidRPr="00B30932" w:rsidRDefault="005059A7">
      <w:pPr>
        <w:rPr>
          <w:lang w:val="af-ZA"/>
        </w:rPr>
      </w:pPr>
      <w:r w:rsidRPr="00B30932">
        <w:rPr>
          <w:b/>
          <w:bCs/>
          <w:lang w:val="af-ZA"/>
        </w:rPr>
        <w:t xml:space="preserve">Teléfono de guardia </w:t>
      </w:r>
    </w:p>
    <w:p w14:paraId="305EFEB3" w14:textId="77777777" w:rsidR="005059A7" w:rsidRPr="00B30932" w:rsidRDefault="005059A7">
      <w:pPr>
        <w:rPr>
          <w:b/>
          <w:bCs/>
          <w:lang w:val="af-ZA"/>
        </w:rPr>
      </w:pPr>
      <w:r w:rsidRPr="00B30932">
        <w:rPr>
          <w:lang w:val="af-ZA"/>
        </w:rPr>
        <w:t xml:space="preserve">Las víctimas y sus allegados pueden ponerse en contacto en busca de ayuda y/o consejo, llamando al teléfono 561-1205 (el Refugio de Reikiavik) o al 561-1206 (el Refugio de Akureyri). El teléfono está abierto las 24 horas del día. </w:t>
      </w:r>
    </w:p>
    <w:p w14:paraId="79E19716" w14:textId="77777777" w:rsidR="005059A7" w:rsidRPr="00B30932" w:rsidRDefault="005059A7">
      <w:pPr>
        <w:rPr>
          <w:lang w:val="af-ZA"/>
        </w:rPr>
      </w:pPr>
      <w:r w:rsidRPr="00B30932">
        <w:rPr>
          <w:b/>
          <w:bCs/>
          <w:lang w:val="af-ZA"/>
        </w:rPr>
        <w:t xml:space="preserve">Estancias / estadías </w:t>
      </w:r>
    </w:p>
    <w:p w14:paraId="7A9D6391" w14:textId="77777777" w:rsidR="005059A7" w:rsidRPr="00B30932" w:rsidRDefault="005059A7">
      <w:pPr>
        <w:rPr>
          <w:b/>
          <w:bCs/>
          <w:lang w:val="af-ZA"/>
        </w:rPr>
      </w:pPr>
      <w:r w:rsidRPr="00B30932">
        <w:rPr>
          <w:lang w:val="af-ZA"/>
        </w:rPr>
        <w:t>Cuando la permanencia en casa se vuelve insoportable por la violencia psicológica o física, las mujeres y sus hijos pueden acudir al Refugio para las Mujeres y alojarse allí sin coste alguno por su parte.</w:t>
      </w:r>
    </w:p>
    <w:p w14:paraId="6CD4CF16" w14:textId="77777777" w:rsidR="005059A7" w:rsidRPr="00B30932" w:rsidRDefault="005059A7">
      <w:pPr>
        <w:rPr>
          <w:lang w:val="af-ZA"/>
        </w:rPr>
      </w:pPr>
      <w:r w:rsidRPr="00B30932">
        <w:rPr>
          <w:b/>
          <w:bCs/>
          <w:lang w:val="af-ZA"/>
        </w:rPr>
        <w:t>Entrevista y asesoría</w:t>
      </w:r>
    </w:p>
    <w:p w14:paraId="77CDDD1C" w14:textId="77777777" w:rsidR="005059A7" w:rsidRPr="00B30932" w:rsidRDefault="005059A7">
      <w:pPr>
        <w:rPr>
          <w:lang w:val="af-ZA"/>
        </w:rPr>
      </w:pPr>
      <w:r w:rsidRPr="00B30932">
        <w:rPr>
          <w:lang w:val="af-ZA"/>
        </w:rPr>
        <w:t>Las mujeres y sus allegados pueden acudir y recibir gratuitamente apoyo, asesoría e información, sin que se alojen en el Refugio. Petición de cita en el teléfono 561 1205.</w:t>
      </w:r>
    </w:p>
    <w:p w14:paraId="4B99056E" w14:textId="77777777" w:rsidR="005059A7" w:rsidRPr="00B30932" w:rsidRDefault="005059A7">
      <w:pPr>
        <w:rPr>
          <w:lang w:val="af-ZA"/>
        </w:rPr>
      </w:pPr>
    </w:p>
    <w:p w14:paraId="1299C43A" w14:textId="77777777" w:rsidR="004A3440" w:rsidRPr="00B30932" w:rsidRDefault="004A3440">
      <w:pPr>
        <w:rPr>
          <w:lang w:val="af-ZA"/>
        </w:rPr>
      </w:pPr>
    </w:p>
    <w:p w14:paraId="3FBAF223" w14:textId="77777777" w:rsidR="005059A7" w:rsidRPr="00B30932" w:rsidRDefault="005059A7">
      <w:pPr>
        <w:numPr>
          <w:ilvl w:val="0"/>
          <w:numId w:val="14"/>
        </w:numPr>
        <w:rPr>
          <w:lang w:val="af-ZA"/>
        </w:rPr>
      </w:pPr>
      <w:r w:rsidRPr="00B30932">
        <w:rPr>
          <w:b/>
          <w:bCs/>
          <w:lang w:val="af-ZA"/>
        </w:rPr>
        <w:t xml:space="preserve">Centro para las Víctimas de la Violencia </w:t>
      </w:r>
      <w:r w:rsidR="003A7B57" w:rsidRPr="00B30932">
        <w:rPr>
          <w:b/>
          <w:bCs/>
          <w:i/>
          <w:iCs/>
          <w:lang w:val="af-ZA"/>
        </w:rPr>
        <w:t>(Bjarkarhlíð)</w:t>
      </w:r>
    </w:p>
    <w:p w14:paraId="355C5111" w14:textId="77777777" w:rsidR="005059A7" w:rsidRPr="00B30932" w:rsidRDefault="005059A7">
      <w:pPr>
        <w:rPr>
          <w:lang w:val="af-ZA"/>
        </w:rPr>
      </w:pPr>
      <w:r w:rsidRPr="00B30932">
        <w:rPr>
          <w:lang w:val="af-ZA"/>
        </w:rPr>
        <w:t xml:space="preserve">Bjarkarhlíð es un centro para las víctimas de la violencia, ubicado en la calle Bústaðarvegur de Reikiavik. </w:t>
      </w:r>
    </w:p>
    <w:p w14:paraId="57D3F3F2" w14:textId="77777777" w:rsidR="005059A7" w:rsidRPr="00B30932" w:rsidRDefault="005059A7">
      <w:pPr>
        <w:numPr>
          <w:ilvl w:val="0"/>
          <w:numId w:val="13"/>
        </w:numPr>
        <w:rPr>
          <w:lang w:val="af-ZA"/>
        </w:rPr>
      </w:pPr>
      <w:r w:rsidRPr="00B30932">
        <w:rPr>
          <w:lang w:val="af-ZA"/>
        </w:rPr>
        <w:t>Asesoría, apoyo e información para las víctimas de la violencia</w:t>
      </w:r>
    </w:p>
    <w:p w14:paraId="6C1154E7" w14:textId="77777777" w:rsidR="005059A7" w:rsidRPr="00B30932" w:rsidRDefault="005059A7">
      <w:pPr>
        <w:numPr>
          <w:ilvl w:val="0"/>
          <w:numId w:val="13"/>
        </w:numPr>
        <w:rPr>
          <w:lang w:val="af-ZA"/>
        </w:rPr>
      </w:pPr>
      <w:r w:rsidRPr="00B30932">
        <w:rPr>
          <w:lang w:val="af-ZA"/>
        </w:rPr>
        <w:t>Servicio coordinado en un solo lugar</w:t>
      </w:r>
    </w:p>
    <w:p w14:paraId="5165B47E" w14:textId="77777777" w:rsidR="005059A7" w:rsidRPr="00B30932" w:rsidRDefault="005059A7">
      <w:pPr>
        <w:numPr>
          <w:ilvl w:val="0"/>
          <w:numId w:val="13"/>
        </w:numPr>
        <w:rPr>
          <w:lang w:val="af-ZA"/>
        </w:rPr>
      </w:pPr>
      <w:r w:rsidRPr="00B30932">
        <w:rPr>
          <w:lang w:val="af-ZA"/>
        </w:rPr>
        <w:t xml:space="preserve">Entrevistas individuales </w:t>
      </w:r>
    </w:p>
    <w:p w14:paraId="64AEA36F" w14:textId="77777777" w:rsidR="005059A7" w:rsidRPr="00B30932" w:rsidRDefault="005059A7">
      <w:pPr>
        <w:numPr>
          <w:ilvl w:val="0"/>
          <w:numId w:val="13"/>
        </w:numPr>
        <w:rPr>
          <w:lang w:val="af-ZA"/>
        </w:rPr>
      </w:pPr>
      <w:r w:rsidRPr="00B30932">
        <w:rPr>
          <w:lang w:val="af-ZA"/>
        </w:rPr>
        <w:t>Asesoría jurídica</w:t>
      </w:r>
    </w:p>
    <w:p w14:paraId="1824BE82" w14:textId="77777777" w:rsidR="005059A7" w:rsidRPr="00B30932" w:rsidRDefault="005059A7">
      <w:pPr>
        <w:numPr>
          <w:ilvl w:val="0"/>
          <w:numId w:val="13"/>
        </w:numPr>
        <w:rPr>
          <w:lang w:val="af-ZA"/>
        </w:rPr>
      </w:pPr>
      <w:r w:rsidRPr="00B30932">
        <w:rPr>
          <w:lang w:val="af-ZA"/>
        </w:rPr>
        <w:t xml:space="preserve">Asesoría social </w:t>
      </w:r>
    </w:p>
    <w:p w14:paraId="666F53E4" w14:textId="77777777" w:rsidR="005059A7" w:rsidRPr="00B30932" w:rsidRDefault="005059A7">
      <w:pPr>
        <w:numPr>
          <w:ilvl w:val="0"/>
          <w:numId w:val="13"/>
        </w:numPr>
        <w:rPr>
          <w:lang w:val="af-ZA"/>
        </w:rPr>
      </w:pPr>
      <w:r w:rsidRPr="00B30932">
        <w:rPr>
          <w:lang w:val="af-ZA"/>
        </w:rPr>
        <w:t xml:space="preserve">Ayuda a las víctimas de la trata de blancas </w:t>
      </w:r>
    </w:p>
    <w:p w14:paraId="20A93574" w14:textId="77777777" w:rsidR="005059A7" w:rsidRPr="00B30932" w:rsidRDefault="005059A7">
      <w:pPr>
        <w:numPr>
          <w:ilvl w:val="0"/>
          <w:numId w:val="13"/>
        </w:numPr>
        <w:rPr>
          <w:lang w:val="af-ZA"/>
        </w:rPr>
      </w:pPr>
      <w:r w:rsidRPr="00B30932">
        <w:rPr>
          <w:lang w:val="af-ZA"/>
        </w:rPr>
        <w:t xml:space="preserve">Todos los servicios de Bjarkarhlíð son gratuitos </w:t>
      </w:r>
    </w:p>
    <w:p w14:paraId="50FE86DC" w14:textId="77777777" w:rsidR="005059A7" w:rsidRPr="00B30932" w:rsidRDefault="005059A7">
      <w:pPr>
        <w:rPr>
          <w:lang w:val="af-ZA"/>
        </w:rPr>
      </w:pPr>
      <w:r w:rsidRPr="00B30932">
        <w:rPr>
          <w:lang w:val="af-ZA"/>
        </w:rPr>
        <w:t xml:space="preserve">El número de Bjarkarhlíð es el </w:t>
      </w:r>
      <w:r w:rsidRPr="00B30932">
        <w:rPr>
          <w:b/>
          <w:bCs/>
          <w:lang w:val="af-ZA"/>
        </w:rPr>
        <w:t>553-3000</w:t>
      </w:r>
    </w:p>
    <w:p w14:paraId="5F6E05E4" w14:textId="77777777" w:rsidR="005059A7" w:rsidRPr="00B30932" w:rsidRDefault="005059A7">
      <w:pPr>
        <w:rPr>
          <w:lang w:val="af-ZA"/>
        </w:rPr>
      </w:pPr>
      <w:r w:rsidRPr="00B30932">
        <w:rPr>
          <w:lang w:val="af-ZA"/>
        </w:rPr>
        <w:t xml:space="preserve">Horario: </w:t>
      </w:r>
      <w:r w:rsidRPr="00B30932">
        <w:rPr>
          <w:b/>
          <w:bCs/>
          <w:lang w:val="af-ZA"/>
        </w:rPr>
        <w:t>de 9 a 17</w:t>
      </w:r>
      <w:r w:rsidRPr="00B30932">
        <w:rPr>
          <w:lang w:val="af-ZA"/>
        </w:rPr>
        <w:t xml:space="preserve"> todos los días laborables</w:t>
      </w:r>
    </w:p>
    <w:p w14:paraId="26F04EAC" w14:textId="77777777" w:rsidR="005059A7" w:rsidRPr="00B30932" w:rsidRDefault="005059A7">
      <w:pPr>
        <w:rPr>
          <w:lang w:val="af-ZA"/>
        </w:rPr>
      </w:pPr>
      <w:r w:rsidRPr="00B30932">
        <w:rPr>
          <w:lang w:val="af-ZA"/>
        </w:rPr>
        <w:t xml:space="preserve">Se puede pedir cita en </w:t>
      </w:r>
      <w:hyperlink r:id="rId25" w:history="1">
        <w:r w:rsidRPr="00B30932">
          <w:rPr>
            <w:rStyle w:val="Hyperlink"/>
            <w:lang w:val="af-ZA"/>
          </w:rPr>
          <w:t>http://bjarkarhlid.is</w:t>
        </w:r>
      </w:hyperlink>
      <w:r w:rsidRPr="00B30932">
        <w:rPr>
          <w:u w:val="single"/>
          <w:lang w:val="af-ZA"/>
        </w:rPr>
        <w:t xml:space="preserve">  </w:t>
      </w:r>
    </w:p>
    <w:p w14:paraId="570D1C09" w14:textId="77777777" w:rsidR="005059A7" w:rsidRPr="00B30932" w:rsidRDefault="005059A7">
      <w:pPr>
        <w:rPr>
          <w:lang w:val="af-ZA"/>
        </w:rPr>
      </w:pPr>
      <w:r w:rsidRPr="00B30932">
        <w:rPr>
          <w:lang w:val="af-ZA"/>
        </w:rPr>
        <w:t xml:space="preserve">También se puede enviar un correo electrónico al </w:t>
      </w:r>
      <w:hyperlink r:id="rId26" w:history="1">
        <w:r w:rsidRPr="00B30932">
          <w:rPr>
            <w:rStyle w:val="Hyperlink"/>
            <w:b/>
            <w:bCs/>
            <w:lang w:val="af-ZA"/>
          </w:rPr>
          <w:t>bjarkarhlid@bjarkarhlid.is</w:t>
        </w:r>
      </w:hyperlink>
      <w:r w:rsidRPr="00B30932">
        <w:rPr>
          <w:b/>
          <w:bCs/>
          <w:lang w:val="af-ZA"/>
        </w:rPr>
        <w:t xml:space="preserve"> </w:t>
      </w:r>
    </w:p>
    <w:sectPr w:rsidR="005059A7" w:rsidRPr="00B30932" w:rsidSect="00794A17">
      <w:footerReference w:type="default" r:id="rId27"/>
      <w:pgSz w:w="11906" w:h="16838"/>
      <w:pgMar w:top="1440" w:right="1440" w:bottom="1440" w:left="1440" w:header="708" w:footer="708" w:gutter="0"/>
      <w:cols w:space="708"/>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0D6623" w14:textId="77777777" w:rsidR="0029648A" w:rsidRDefault="0029648A" w:rsidP="00794A17">
      <w:pPr>
        <w:spacing w:after="0" w:line="240" w:lineRule="auto"/>
      </w:pPr>
      <w:r>
        <w:separator/>
      </w:r>
    </w:p>
  </w:endnote>
  <w:endnote w:type="continuationSeparator" w:id="0">
    <w:p w14:paraId="3361201C" w14:textId="77777777" w:rsidR="0029648A" w:rsidRDefault="0029648A" w:rsidP="00794A17">
      <w:pPr>
        <w:spacing w:after="0" w:line="240" w:lineRule="auto"/>
      </w:pPr>
      <w:r>
        <w:continuationSeparator/>
      </w:r>
    </w:p>
  </w:endnote>
  <w:endnote w:type="continuationNotice" w:id="1">
    <w:p w14:paraId="40136562" w14:textId="77777777" w:rsidR="00EF4F60" w:rsidRDefault="00EF4F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1435">
    <w:altName w:val="Calibri"/>
    <w:charset w:val="00"/>
    <w:family w:val="auto"/>
    <w:pitch w:val="variable"/>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UICTFontTextStyleBody">
    <w:altName w:val="Arial"/>
    <w:charset w:val="00"/>
    <w:family w:val="roman"/>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546F9" w14:textId="77777777" w:rsidR="00794A17" w:rsidRDefault="00794A17">
    <w:pPr>
      <w:pStyle w:val="Footer"/>
      <w:jc w:val="center"/>
    </w:pPr>
    <w:r>
      <w:fldChar w:fldCharType="begin"/>
    </w:r>
    <w:r>
      <w:instrText>PAGE   \* MERGEFORMAT</w:instrText>
    </w:r>
    <w:r>
      <w:fldChar w:fldCharType="separate"/>
    </w:r>
    <w:r>
      <w:t>2</w:t>
    </w:r>
    <w:r>
      <w:fldChar w:fldCharType="end"/>
    </w:r>
  </w:p>
  <w:p w14:paraId="1FC39945" w14:textId="77777777" w:rsidR="00794A17" w:rsidRDefault="00794A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9ABD5" w14:textId="77777777" w:rsidR="0029648A" w:rsidRDefault="0029648A" w:rsidP="00794A17">
      <w:pPr>
        <w:spacing w:after="0" w:line="240" w:lineRule="auto"/>
      </w:pPr>
      <w:r>
        <w:separator/>
      </w:r>
    </w:p>
  </w:footnote>
  <w:footnote w:type="continuationSeparator" w:id="0">
    <w:p w14:paraId="46147AF5" w14:textId="77777777" w:rsidR="0029648A" w:rsidRDefault="0029648A" w:rsidP="00794A17">
      <w:pPr>
        <w:spacing w:after="0" w:line="240" w:lineRule="auto"/>
      </w:pPr>
      <w:r>
        <w:continuationSeparator/>
      </w:r>
    </w:p>
  </w:footnote>
  <w:footnote w:type="continuationNotice" w:id="1">
    <w:p w14:paraId="5C0ED0C8" w14:textId="77777777" w:rsidR="00EF4F60" w:rsidRDefault="00EF4F6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Arial" w:hAnsi="Arial" w:cs="Arial"/>
        <w:lang w:val="es-ES"/>
      </w:rPr>
    </w:lvl>
    <w:lvl w:ilvl="1">
      <w:start w:val="1"/>
      <w:numFmt w:val="bullet"/>
      <w:lvlText w:val="•"/>
      <w:lvlJc w:val="left"/>
      <w:pPr>
        <w:tabs>
          <w:tab w:val="num" w:pos="1440"/>
        </w:tabs>
        <w:ind w:left="1440" w:hanging="360"/>
      </w:pPr>
      <w:rPr>
        <w:rFonts w:ascii="Arial" w:hAnsi="Arial" w:cs="Arial"/>
        <w:lang w:val="es-ES"/>
      </w:rPr>
    </w:lvl>
    <w:lvl w:ilvl="2">
      <w:start w:val="1"/>
      <w:numFmt w:val="bullet"/>
      <w:lvlText w:val="•"/>
      <w:lvlJc w:val="left"/>
      <w:pPr>
        <w:tabs>
          <w:tab w:val="num" w:pos="2160"/>
        </w:tabs>
        <w:ind w:left="2160" w:hanging="360"/>
      </w:pPr>
      <w:rPr>
        <w:rFonts w:ascii="Arial" w:hAnsi="Arial" w:cs="Arial"/>
        <w:lang w:val="es-ES"/>
      </w:rPr>
    </w:lvl>
    <w:lvl w:ilvl="3">
      <w:start w:val="1"/>
      <w:numFmt w:val="bullet"/>
      <w:lvlText w:val="•"/>
      <w:lvlJc w:val="left"/>
      <w:pPr>
        <w:tabs>
          <w:tab w:val="num" w:pos="2880"/>
        </w:tabs>
        <w:ind w:left="2880" w:hanging="360"/>
      </w:pPr>
      <w:rPr>
        <w:rFonts w:ascii="Arial" w:hAnsi="Arial" w:cs="Arial"/>
        <w:lang w:val="es-ES"/>
      </w:rPr>
    </w:lvl>
    <w:lvl w:ilvl="4">
      <w:start w:val="1"/>
      <w:numFmt w:val="bullet"/>
      <w:lvlText w:val="•"/>
      <w:lvlJc w:val="left"/>
      <w:pPr>
        <w:tabs>
          <w:tab w:val="num" w:pos="3600"/>
        </w:tabs>
        <w:ind w:left="3600" w:hanging="360"/>
      </w:pPr>
      <w:rPr>
        <w:rFonts w:ascii="Arial" w:hAnsi="Arial" w:cs="Arial"/>
        <w:lang w:val="es-ES"/>
      </w:rPr>
    </w:lvl>
    <w:lvl w:ilvl="5">
      <w:start w:val="1"/>
      <w:numFmt w:val="bullet"/>
      <w:lvlText w:val="•"/>
      <w:lvlJc w:val="left"/>
      <w:pPr>
        <w:tabs>
          <w:tab w:val="num" w:pos="4320"/>
        </w:tabs>
        <w:ind w:left="4320" w:hanging="360"/>
      </w:pPr>
      <w:rPr>
        <w:rFonts w:ascii="Arial" w:hAnsi="Arial" w:cs="Arial"/>
        <w:lang w:val="es-ES"/>
      </w:rPr>
    </w:lvl>
    <w:lvl w:ilvl="6">
      <w:start w:val="1"/>
      <w:numFmt w:val="bullet"/>
      <w:lvlText w:val="•"/>
      <w:lvlJc w:val="left"/>
      <w:pPr>
        <w:tabs>
          <w:tab w:val="num" w:pos="5040"/>
        </w:tabs>
        <w:ind w:left="5040" w:hanging="360"/>
      </w:pPr>
      <w:rPr>
        <w:rFonts w:ascii="Arial" w:hAnsi="Arial" w:cs="Arial"/>
        <w:lang w:val="es-ES"/>
      </w:rPr>
    </w:lvl>
    <w:lvl w:ilvl="7">
      <w:start w:val="1"/>
      <w:numFmt w:val="bullet"/>
      <w:lvlText w:val="•"/>
      <w:lvlJc w:val="left"/>
      <w:pPr>
        <w:tabs>
          <w:tab w:val="num" w:pos="5760"/>
        </w:tabs>
        <w:ind w:left="5760" w:hanging="360"/>
      </w:pPr>
      <w:rPr>
        <w:rFonts w:ascii="Arial" w:hAnsi="Arial" w:cs="Arial"/>
        <w:lang w:val="es-ES"/>
      </w:rPr>
    </w:lvl>
    <w:lvl w:ilvl="8">
      <w:start w:val="1"/>
      <w:numFmt w:val="bullet"/>
      <w:lvlText w:val="•"/>
      <w:lvlJc w:val="left"/>
      <w:pPr>
        <w:tabs>
          <w:tab w:val="num" w:pos="6480"/>
        </w:tabs>
        <w:ind w:left="6480" w:hanging="360"/>
      </w:pPr>
      <w:rPr>
        <w:rFonts w:ascii="Arial" w:hAnsi="Arial" w:cs="Arial"/>
        <w:lang w:val="es-ES"/>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Arial" w:hAnsi="Arial" w:cs="Arial"/>
        <w:lang w:val="es-ES"/>
      </w:rPr>
    </w:lvl>
    <w:lvl w:ilvl="1">
      <w:start w:val="1"/>
      <w:numFmt w:val="bullet"/>
      <w:lvlText w:val="•"/>
      <w:lvlJc w:val="left"/>
      <w:pPr>
        <w:tabs>
          <w:tab w:val="num" w:pos="1440"/>
        </w:tabs>
        <w:ind w:left="1440" w:hanging="360"/>
      </w:pPr>
      <w:rPr>
        <w:rFonts w:ascii="Arial" w:hAnsi="Arial" w:cs="Arial"/>
        <w:lang w:val="es-ES"/>
      </w:rPr>
    </w:lvl>
    <w:lvl w:ilvl="2">
      <w:start w:val="1"/>
      <w:numFmt w:val="bullet"/>
      <w:lvlText w:val="•"/>
      <w:lvlJc w:val="left"/>
      <w:pPr>
        <w:tabs>
          <w:tab w:val="num" w:pos="2160"/>
        </w:tabs>
        <w:ind w:left="2160" w:hanging="360"/>
      </w:pPr>
      <w:rPr>
        <w:rFonts w:ascii="Arial" w:hAnsi="Arial" w:cs="Arial"/>
        <w:lang w:val="es-ES"/>
      </w:rPr>
    </w:lvl>
    <w:lvl w:ilvl="3">
      <w:start w:val="1"/>
      <w:numFmt w:val="bullet"/>
      <w:lvlText w:val="•"/>
      <w:lvlJc w:val="left"/>
      <w:pPr>
        <w:tabs>
          <w:tab w:val="num" w:pos="2880"/>
        </w:tabs>
        <w:ind w:left="2880" w:hanging="360"/>
      </w:pPr>
      <w:rPr>
        <w:rFonts w:ascii="Arial" w:hAnsi="Arial" w:cs="Arial"/>
        <w:lang w:val="es-ES"/>
      </w:rPr>
    </w:lvl>
    <w:lvl w:ilvl="4">
      <w:start w:val="1"/>
      <w:numFmt w:val="bullet"/>
      <w:lvlText w:val="•"/>
      <w:lvlJc w:val="left"/>
      <w:pPr>
        <w:tabs>
          <w:tab w:val="num" w:pos="3600"/>
        </w:tabs>
        <w:ind w:left="3600" w:hanging="360"/>
      </w:pPr>
      <w:rPr>
        <w:rFonts w:ascii="Arial" w:hAnsi="Arial" w:cs="Arial"/>
        <w:lang w:val="es-ES"/>
      </w:rPr>
    </w:lvl>
    <w:lvl w:ilvl="5">
      <w:start w:val="1"/>
      <w:numFmt w:val="bullet"/>
      <w:lvlText w:val="•"/>
      <w:lvlJc w:val="left"/>
      <w:pPr>
        <w:tabs>
          <w:tab w:val="num" w:pos="4320"/>
        </w:tabs>
        <w:ind w:left="4320" w:hanging="360"/>
      </w:pPr>
      <w:rPr>
        <w:rFonts w:ascii="Arial" w:hAnsi="Arial" w:cs="Arial"/>
        <w:lang w:val="es-ES"/>
      </w:rPr>
    </w:lvl>
    <w:lvl w:ilvl="6">
      <w:start w:val="1"/>
      <w:numFmt w:val="bullet"/>
      <w:lvlText w:val="•"/>
      <w:lvlJc w:val="left"/>
      <w:pPr>
        <w:tabs>
          <w:tab w:val="num" w:pos="5040"/>
        </w:tabs>
        <w:ind w:left="5040" w:hanging="360"/>
      </w:pPr>
      <w:rPr>
        <w:rFonts w:ascii="Arial" w:hAnsi="Arial" w:cs="Arial"/>
        <w:lang w:val="es-ES"/>
      </w:rPr>
    </w:lvl>
    <w:lvl w:ilvl="7">
      <w:start w:val="1"/>
      <w:numFmt w:val="bullet"/>
      <w:lvlText w:val="•"/>
      <w:lvlJc w:val="left"/>
      <w:pPr>
        <w:tabs>
          <w:tab w:val="num" w:pos="5760"/>
        </w:tabs>
        <w:ind w:left="5760" w:hanging="360"/>
      </w:pPr>
      <w:rPr>
        <w:rFonts w:ascii="Arial" w:hAnsi="Arial" w:cs="Arial"/>
        <w:lang w:val="es-ES"/>
      </w:rPr>
    </w:lvl>
    <w:lvl w:ilvl="8">
      <w:start w:val="1"/>
      <w:numFmt w:val="bullet"/>
      <w:lvlText w:val="•"/>
      <w:lvlJc w:val="left"/>
      <w:pPr>
        <w:tabs>
          <w:tab w:val="num" w:pos="6480"/>
        </w:tabs>
        <w:ind w:left="6480" w:hanging="360"/>
      </w:pPr>
      <w:rPr>
        <w:rFonts w:ascii="Arial" w:hAnsi="Arial" w:cs="Arial"/>
        <w:lang w:val="es-ES"/>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Arial" w:hAnsi="Arial" w:cs="Arial"/>
        <w:lang w:val="es-ES"/>
      </w:rPr>
    </w:lvl>
    <w:lvl w:ilvl="1">
      <w:start w:val="1"/>
      <w:numFmt w:val="bullet"/>
      <w:lvlText w:val="•"/>
      <w:lvlJc w:val="left"/>
      <w:pPr>
        <w:tabs>
          <w:tab w:val="num" w:pos="1440"/>
        </w:tabs>
        <w:ind w:left="1440" w:hanging="360"/>
      </w:pPr>
      <w:rPr>
        <w:rFonts w:ascii="Arial" w:hAnsi="Arial" w:cs="Arial"/>
        <w:lang w:val="es-ES"/>
      </w:rPr>
    </w:lvl>
    <w:lvl w:ilvl="2">
      <w:start w:val="1"/>
      <w:numFmt w:val="bullet"/>
      <w:lvlText w:val="•"/>
      <w:lvlJc w:val="left"/>
      <w:pPr>
        <w:tabs>
          <w:tab w:val="num" w:pos="2160"/>
        </w:tabs>
        <w:ind w:left="2160" w:hanging="360"/>
      </w:pPr>
      <w:rPr>
        <w:rFonts w:ascii="Arial" w:hAnsi="Arial" w:cs="Arial"/>
        <w:lang w:val="es-ES"/>
      </w:rPr>
    </w:lvl>
    <w:lvl w:ilvl="3">
      <w:start w:val="1"/>
      <w:numFmt w:val="bullet"/>
      <w:lvlText w:val="•"/>
      <w:lvlJc w:val="left"/>
      <w:pPr>
        <w:tabs>
          <w:tab w:val="num" w:pos="2880"/>
        </w:tabs>
        <w:ind w:left="2880" w:hanging="360"/>
      </w:pPr>
      <w:rPr>
        <w:rFonts w:ascii="Arial" w:hAnsi="Arial" w:cs="Arial"/>
        <w:lang w:val="es-ES"/>
      </w:rPr>
    </w:lvl>
    <w:lvl w:ilvl="4">
      <w:start w:val="1"/>
      <w:numFmt w:val="bullet"/>
      <w:lvlText w:val="•"/>
      <w:lvlJc w:val="left"/>
      <w:pPr>
        <w:tabs>
          <w:tab w:val="num" w:pos="3600"/>
        </w:tabs>
        <w:ind w:left="3600" w:hanging="360"/>
      </w:pPr>
      <w:rPr>
        <w:rFonts w:ascii="Arial" w:hAnsi="Arial" w:cs="Arial"/>
        <w:lang w:val="es-ES"/>
      </w:rPr>
    </w:lvl>
    <w:lvl w:ilvl="5">
      <w:start w:val="1"/>
      <w:numFmt w:val="bullet"/>
      <w:lvlText w:val="•"/>
      <w:lvlJc w:val="left"/>
      <w:pPr>
        <w:tabs>
          <w:tab w:val="num" w:pos="4320"/>
        </w:tabs>
        <w:ind w:left="4320" w:hanging="360"/>
      </w:pPr>
      <w:rPr>
        <w:rFonts w:ascii="Arial" w:hAnsi="Arial" w:cs="Arial"/>
        <w:lang w:val="es-ES"/>
      </w:rPr>
    </w:lvl>
    <w:lvl w:ilvl="6">
      <w:start w:val="1"/>
      <w:numFmt w:val="bullet"/>
      <w:lvlText w:val="•"/>
      <w:lvlJc w:val="left"/>
      <w:pPr>
        <w:tabs>
          <w:tab w:val="num" w:pos="5040"/>
        </w:tabs>
        <w:ind w:left="5040" w:hanging="360"/>
      </w:pPr>
      <w:rPr>
        <w:rFonts w:ascii="Arial" w:hAnsi="Arial" w:cs="Arial"/>
        <w:lang w:val="es-ES"/>
      </w:rPr>
    </w:lvl>
    <w:lvl w:ilvl="7">
      <w:start w:val="1"/>
      <w:numFmt w:val="bullet"/>
      <w:lvlText w:val="•"/>
      <w:lvlJc w:val="left"/>
      <w:pPr>
        <w:tabs>
          <w:tab w:val="num" w:pos="5760"/>
        </w:tabs>
        <w:ind w:left="5760" w:hanging="360"/>
      </w:pPr>
      <w:rPr>
        <w:rFonts w:ascii="Arial" w:hAnsi="Arial" w:cs="Arial"/>
        <w:lang w:val="es-ES"/>
      </w:rPr>
    </w:lvl>
    <w:lvl w:ilvl="8">
      <w:start w:val="1"/>
      <w:numFmt w:val="bullet"/>
      <w:lvlText w:val="•"/>
      <w:lvlJc w:val="left"/>
      <w:pPr>
        <w:tabs>
          <w:tab w:val="num" w:pos="6480"/>
        </w:tabs>
        <w:ind w:left="6480" w:hanging="360"/>
      </w:pPr>
      <w:rPr>
        <w:rFonts w:ascii="Arial" w:hAnsi="Arial" w:cs="Arial"/>
        <w:lang w:val="es-ES"/>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Arial" w:hAnsi="Arial" w:cs="Arial"/>
        <w:lang w:val="es-ES"/>
      </w:rPr>
    </w:lvl>
    <w:lvl w:ilvl="1">
      <w:start w:val="1"/>
      <w:numFmt w:val="bullet"/>
      <w:lvlText w:val="•"/>
      <w:lvlJc w:val="left"/>
      <w:pPr>
        <w:tabs>
          <w:tab w:val="num" w:pos="1440"/>
        </w:tabs>
        <w:ind w:left="1440" w:hanging="360"/>
      </w:pPr>
      <w:rPr>
        <w:rFonts w:ascii="Arial" w:hAnsi="Arial" w:cs="Arial"/>
        <w:lang w:val="es-ES"/>
      </w:rPr>
    </w:lvl>
    <w:lvl w:ilvl="2">
      <w:start w:val="1"/>
      <w:numFmt w:val="bullet"/>
      <w:lvlText w:val="•"/>
      <w:lvlJc w:val="left"/>
      <w:pPr>
        <w:tabs>
          <w:tab w:val="num" w:pos="2160"/>
        </w:tabs>
        <w:ind w:left="2160" w:hanging="360"/>
      </w:pPr>
      <w:rPr>
        <w:rFonts w:ascii="Arial" w:hAnsi="Arial" w:cs="Arial"/>
        <w:lang w:val="es-ES"/>
      </w:rPr>
    </w:lvl>
    <w:lvl w:ilvl="3">
      <w:start w:val="1"/>
      <w:numFmt w:val="bullet"/>
      <w:lvlText w:val="•"/>
      <w:lvlJc w:val="left"/>
      <w:pPr>
        <w:tabs>
          <w:tab w:val="num" w:pos="2880"/>
        </w:tabs>
        <w:ind w:left="2880" w:hanging="360"/>
      </w:pPr>
      <w:rPr>
        <w:rFonts w:ascii="Arial" w:hAnsi="Arial" w:cs="Arial"/>
        <w:lang w:val="es-ES"/>
      </w:rPr>
    </w:lvl>
    <w:lvl w:ilvl="4">
      <w:start w:val="1"/>
      <w:numFmt w:val="bullet"/>
      <w:lvlText w:val="•"/>
      <w:lvlJc w:val="left"/>
      <w:pPr>
        <w:tabs>
          <w:tab w:val="num" w:pos="3600"/>
        </w:tabs>
        <w:ind w:left="3600" w:hanging="360"/>
      </w:pPr>
      <w:rPr>
        <w:rFonts w:ascii="Arial" w:hAnsi="Arial" w:cs="Arial"/>
        <w:lang w:val="es-ES"/>
      </w:rPr>
    </w:lvl>
    <w:lvl w:ilvl="5">
      <w:start w:val="1"/>
      <w:numFmt w:val="bullet"/>
      <w:lvlText w:val="•"/>
      <w:lvlJc w:val="left"/>
      <w:pPr>
        <w:tabs>
          <w:tab w:val="num" w:pos="4320"/>
        </w:tabs>
        <w:ind w:left="4320" w:hanging="360"/>
      </w:pPr>
      <w:rPr>
        <w:rFonts w:ascii="Arial" w:hAnsi="Arial" w:cs="Arial"/>
        <w:lang w:val="es-ES"/>
      </w:rPr>
    </w:lvl>
    <w:lvl w:ilvl="6">
      <w:start w:val="1"/>
      <w:numFmt w:val="bullet"/>
      <w:lvlText w:val="•"/>
      <w:lvlJc w:val="left"/>
      <w:pPr>
        <w:tabs>
          <w:tab w:val="num" w:pos="5040"/>
        </w:tabs>
        <w:ind w:left="5040" w:hanging="360"/>
      </w:pPr>
      <w:rPr>
        <w:rFonts w:ascii="Arial" w:hAnsi="Arial" w:cs="Arial"/>
        <w:lang w:val="es-ES"/>
      </w:rPr>
    </w:lvl>
    <w:lvl w:ilvl="7">
      <w:start w:val="1"/>
      <w:numFmt w:val="bullet"/>
      <w:lvlText w:val="•"/>
      <w:lvlJc w:val="left"/>
      <w:pPr>
        <w:tabs>
          <w:tab w:val="num" w:pos="5760"/>
        </w:tabs>
        <w:ind w:left="5760" w:hanging="360"/>
      </w:pPr>
      <w:rPr>
        <w:rFonts w:ascii="Arial" w:hAnsi="Arial" w:cs="Arial"/>
        <w:lang w:val="es-ES"/>
      </w:rPr>
    </w:lvl>
    <w:lvl w:ilvl="8">
      <w:start w:val="1"/>
      <w:numFmt w:val="bullet"/>
      <w:lvlText w:val="•"/>
      <w:lvlJc w:val="left"/>
      <w:pPr>
        <w:tabs>
          <w:tab w:val="num" w:pos="6480"/>
        </w:tabs>
        <w:ind w:left="6480" w:hanging="360"/>
      </w:pPr>
      <w:rPr>
        <w:rFonts w:ascii="Arial" w:hAnsi="Arial" w:cs="Arial"/>
        <w:lang w:val="es-ES"/>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Arial" w:hAnsi="Arial" w:cs="Arial"/>
        <w:lang w:val="es-ES"/>
      </w:rPr>
    </w:lvl>
    <w:lvl w:ilvl="1">
      <w:start w:val="1"/>
      <w:numFmt w:val="bullet"/>
      <w:lvlText w:val="•"/>
      <w:lvlJc w:val="left"/>
      <w:pPr>
        <w:tabs>
          <w:tab w:val="num" w:pos="1440"/>
        </w:tabs>
        <w:ind w:left="1440" w:hanging="360"/>
      </w:pPr>
      <w:rPr>
        <w:rFonts w:ascii="Arial" w:hAnsi="Arial" w:cs="Arial"/>
        <w:lang w:val="es-ES"/>
      </w:rPr>
    </w:lvl>
    <w:lvl w:ilvl="2">
      <w:start w:val="1"/>
      <w:numFmt w:val="bullet"/>
      <w:lvlText w:val="•"/>
      <w:lvlJc w:val="left"/>
      <w:pPr>
        <w:tabs>
          <w:tab w:val="num" w:pos="2160"/>
        </w:tabs>
        <w:ind w:left="2160" w:hanging="360"/>
      </w:pPr>
      <w:rPr>
        <w:rFonts w:ascii="Arial" w:hAnsi="Arial" w:cs="Arial"/>
        <w:lang w:val="es-ES"/>
      </w:rPr>
    </w:lvl>
    <w:lvl w:ilvl="3">
      <w:start w:val="1"/>
      <w:numFmt w:val="bullet"/>
      <w:lvlText w:val="•"/>
      <w:lvlJc w:val="left"/>
      <w:pPr>
        <w:tabs>
          <w:tab w:val="num" w:pos="2880"/>
        </w:tabs>
        <w:ind w:left="2880" w:hanging="360"/>
      </w:pPr>
      <w:rPr>
        <w:rFonts w:ascii="Arial" w:hAnsi="Arial" w:cs="Arial"/>
        <w:lang w:val="es-ES"/>
      </w:rPr>
    </w:lvl>
    <w:lvl w:ilvl="4">
      <w:start w:val="1"/>
      <w:numFmt w:val="bullet"/>
      <w:lvlText w:val="•"/>
      <w:lvlJc w:val="left"/>
      <w:pPr>
        <w:tabs>
          <w:tab w:val="num" w:pos="3600"/>
        </w:tabs>
        <w:ind w:left="3600" w:hanging="360"/>
      </w:pPr>
      <w:rPr>
        <w:rFonts w:ascii="Arial" w:hAnsi="Arial" w:cs="Arial"/>
        <w:lang w:val="es-ES"/>
      </w:rPr>
    </w:lvl>
    <w:lvl w:ilvl="5">
      <w:start w:val="1"/>
      <w:numFmt w:val="bullet"/>
      <w:lvlText w:val="•"/>
      <w:lvlJc w:val="left"/>
      <w:pPr>
        <w:tabs>
          <w:tab w:val="num" w:pos="4320"/>
        </w:tabs>
        <w:ind w:left="4320" w:hanging="360"/>
      </w:pPr>
      <w:rPr>
        <w:rFonts w:ascii="Arial" w:hAnsi="Arial" w:cs="Arial"/>
        <w:lang w:val="es-ES"/>
      </w:rPr>
    </w:lvl>
    <w:lvl w:ilvl="6">
      <w:start w:val="1"/>
      <w:numFmt w:val="bullet"/>
      <w:lvlText w:val="•"/>
      <w:lvlJc w:val="left"/>
      <w:pPr>
        <w:tabs>
          <w:tab w:val="num" w:pos="5040"/>
        </w:tabs>
        <w:ind w:left="5040" w:hanging="360"/>
      </w:pPr>
      <w:rPr>
        <w:rFonts w:ascii="Arial" w:hAnsi="Arial" w:cs="Arial"/>
        <w:lang w:val="es-ES"/>
      </w:rPr>
    </w:lvl>
    <w:lvl w:ilvl="7">
      <w:start w:val="1"/>
      <w:numFmt w:val="bullet"/>
      <w:lvlText w:val="•"/>
      <w:lvlJc w:val="left"/>
      <w:pPr>
        <w:tabs>
          <w:tab w:val="num" w:pos="5760"/>
        </w:tabs>
        <w:ind w:left="5760" w:hanging="360"/>
      </w:pPr>
      <w:rPr>
        <w:rFonts w:ascii="Arial" w:hAnsi="Arial" w:cs="Arial"/>
        <w:lang w:val="es-ES"/>
      </w:rPr>
    </w:lvl>
    <w:lvl w:ilvl="8">
      <w:start w:val="1"/>
      <w:numFmt w:val="bullet"/>
      <w:lvlText w:val="•"/>
      <w:lvlJc w:val="left"/>
      <w:pPr>
        <w:tabs>
          <w:tab w:val="num" w:pos="6480"/>
        </w:tabs>
        <w:ind w:left="6480" w:hanging="360"/>
      </w:pPr>
      <w:rPr>
        <w:rFonts w:ascii="Arial" w:hAnsi="Arial" w:cs="Arial"/>
        <w:lang w:val="es-ES"/>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Arial" w:hAnsi="Arial" w:cs="Arial"/>
        <w:lang w:val="es-ES"/>
      </w:rPr>
    </w:lvl>
    <w:lvl w:ilvl="1">
      <w:start w:val="1"/>
      <w:numFmt w:val="none"/>
      <w:suff w:val="nothing"/>
      <w:lvlText w:val=""/>
      <w:lvlJc w:val="left"/>
      <w:pPr>
        <w:tabs>
          <w:tab w:val="num" w:pos="0"/>
        </w:tabs>
        <w:ind w:left="1080" w:hanging="360"/>
      </w:pPr>
      <w:rPr>
        <w:lang w:val="es-ES"/>
      </w:rPr>
    </w:lvl>
    <w:lvl w:ilvl="2">
      <w:start w:val="1"/>
      <w:numFmt w:val="bullet"/>
      <w:lvlText w:val="•"/>
      <w:lvlJc w:val="left"/>
      <w:pPr>
        <w:tabs>
          <w:tab w:val="num" w:pos="2160"/>
        </w:tabs>
        <w:ind w:left="2160" w:hanging="360"/>
      </w:pPr>
      <w:rPr>
        <w:rFonts w:ascii="Arial" w:hAnsi="Arial" w:cs="Arial"/>
        <w:lang w:val="es-ES"/>
      </w:rPr>
    </w:lvl>
    <w:lvl w:ilvl="3">
      <w:start w:val="1"/>
      <w:numFmt w:val="bullet"/>
      <w:lvlText w:val="•"/>
      <w:lvlJc w:val="left"/>
      <w:pPr>
        <w:tabs>
          <w:tab w:val="num" w:pos="2880"/>
        </w:tabs>
        <w:ind w:left="2880" w:hanging="360"/>
      </w:pPr>
      <w:rPr>
        <w:rFonts w:ascii="Arial" w:hAnsi="Arial" w:cs="Arial"/>
        <w:lang w:val="es-ES"/>
      </w:rPr>
    </w:lvl>
    <w:lvl w:ilvl="4">
      <w:start w:val="1"/>
      <w:numFmt w:val="bullet"/>
      <w:lvlText w:val="•"/>
      <w:lvlJc w:val="left"/>
      <w:pPr>
        <w:tabs>
          <w:tab w:val="num" w:pos="3600"/>
        </w:tabs>
        <w:ind w:left="3600" w:hanging="360"/>
      </w:pPr>
      <w:rPr>
        <w:rFonts w:ascii="Arial" w:hAnsi="Arial" w:cs="Arial"/>
        <w:lang w:val="es-ES"/>
      </w:rPr>
    </w:lvl>
    <w:lvl w:ilvl="5">
      <w:start w:val="1"/>
      <w:numFmt w:val="bullet"/>
      <w:lvlText w:val="•"/>
      <w:lvlJc w:val="left"/>
      <w:pPr>
        <w:tabs>
          <w:tab w:val="num" w:pos="4320"/>
        </w:tabs>
        <w:ind w:left="4320" w:hanging="360"/>
      </w:pPr>
      <w:rPr>
        <w:rFonts w:ascii="Arial" w:hAnsi="Arial" w:cs="Arial"/>
        <w:lang w:val="es-ES"/>
      </w:rPr>
    </w:lvl>
    <w:lvl w:ilvl="6">
      <w:start w:val="1"/>
      <w:numFmt w:val="bullet"/>
      <w:lvlText w:val="•"/>
      <w:lvlJc w:val="left"/>
      <w:pPr>
        <w:tabs>
          <w:tab w:val="num" w:pos="5040"/>
        </w:tabs>
        <w:ind w:left="5040" w:hanging="360"/>
      </w:pPr>
      <w:rPr>
        <w:rFonts w:ascii="Arial" w:hAnsi="Arial" w:cs="Arial"/>
        <w:lang w:val="es-ES"/>
      </w:rPr>
    </w:lvl>
    <w:lvl w:ilvl="7">
      <w:start w:val="1"/>
      <w:numFmt w:val="bullet"/>
      <w:lvlText w:val="•"/>
      <w:lvlJc w:val="left"/>
      <w:pPr>
        <w:tabs>
          <w:tab w:val="num" w:pos="5760"/>
        </w:tabs>
        <w:ind w:left="5760" w:hanging="360"/>
      </w:pPr>
      <w:rPr>
        <w:rFonts w:ascii="Arial" w:hAnsi="Arial" w:cs="Arial"/>
        <w:lang w:val="es-ES"/>
      </w:rPr>
    </w:lvl>
    <w:lvl w:ilvl="8">
      <w:start w:val="1"/>
      <w:numFmt w:val="bullet"/>
      <w:lvlText w:val="•"/>
      <w:lvlJc w:val="left"/>
      <w:pPr>
        <w:tabs>
          <w:tab w:val="num" w:pos="6480"/>
        </w:tabs>
        <w:ind w:left="6480" w:hanging="360"/>
      </w:pPr>
      <w:rPr>
        <w:rFonts w:ascii="Arial" w:hAnsi="Arial" w:cs="Arial"/>
        <w:lang w:val="es-ES"/>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Arial" w:hAnsi="Arial" w:cs="Arial"/>
        <w:lang w:val="es-ES"/>
      </w:rPr>
    </w:lvl>
    <w:lvl w:ilvl="1">
      <w:start w:val="1"/>
      <w:numFmt w:val="bullet"/>
      <w:lvlText w:val="•"/>
      <w:lvlJc w:val="left"/>
      <w:pPr>
        <w:tabs>
          <w:tab w:val="num" w:pos="1440"/>
        </w:tabs>
        <w:ind w:left="1440" w:hanging="360"/>
      </w:pPr>
      <w:rPr>
        <w:rFonts w:ascii="Arial" w:hAnsi="Arial" w:cs="Arial"/>
        <w:lang w:val="es-ES"/>
      </w:rPr>
    </w:lvl>
    <w:lvl w:ilvl="2">
      <w:start w:val="1"/>
      <w:numFmt w:val="bullet"/>
      <w:lvlText w:val="•"/>
      <w:lvlJc w:val="left"/>
      <w:pPr>
        <w:tabs>
          <w:tab w:val="num" w:pos="2160"/>
        </w:tabs>
        <w:ind w:left="2160" w:hanging="360"/>
      </w:pPr>
      <w:rPr>
        <w:rFonts w:ascii="Arial" w:hAnsi="Arial" w:cs="Arial"/>
        <w:lang w:val="es-ES"/>
      </w:rPr>
    </w:lvl>
    <w:lvl w:ilvl="3">
      <w:start w:val="1"/>
      <w:numFmt w:val="bullet"/>
      <w:lvlText w:val="•"/>
      <w:lvlJc w:val="left"/>
      <w:pPr>
        <w:tabs>
          <w:tab w:val="num" w:pos="2880"/>
        </w:tabs>
        <w:ind w:left="2880" w:hanging="360"/>
      </w:pPr>
      <w:rPr>
        <w:rFonts w:ascii="Arial" w:hAnsi="Arial" w:cs="Arial"/>
        <w:lang w:val="es-ES"/>
      </w:rPr>
    </w:lvl>
    <w:lvl w:ilvl="4">
      <w:start w:val="1"/>
      <w:numFmt w:val="bullet"/>
      <w:lvlText w:val="•"/>
      <w:lvlJc w:val="left"/>
      <w:pPr>
        <w:tabs>
          <w:tab w:val="num" w:pos="3600"/>
        </w:tabs>
        <w:ind w:left="3600" w:hanging="360"/>
      </w:pPr>
      <w:rPr>
        <w:rFonts w:ascii="Arial" w:hAnsi="Arial" w:cs="Arial"/>
        <w:lang w:val="es-ES"/>
      </w:rPr>
    </w:lvl>
    <w:lvl w:ilvl="5">
      <w:start w:val="1"/>
      <w:numFmt w:val="bullet"/>
      <w:lvlText w:val="•"/>
      <w:lvlJc w:val="left"/>
      <w:pPr>
        <w:tabs>
          <w:tab w:val="num" w:pos="4320"/>
        </w:tabs>
        <w:ind w:left="4320" w:hanging="360"/>
      </w:pPr>
      <w:rPr>
        <w:rFonts w:ascii="Arial" w:hAnsi="Arial" w:cs="Arial"/>
        <w:lang w:val="es-ES"/>
      </w:rPr>
    </w:lvl>
    <w:lvl w:ilvl="6">
      <w:start w:val="1"/>
      <w:numFmt w:val="bullet"/>
      <w:lvlText w:val="•"/>
      <w:lvlJc w:val="left"/>
      <w:pPr>
        <w:tabs>
          <w:tab w:val="num" w:pos="5040"/>
        </w:tabs>
        <w:ind w:left="5040" w:hanging="360"/>
      </w:pPr>
      <w:rPr>
        <w:rFonts w:ascii="Arial" w:hAnsi="Arial" w:cs="Arial"/>
        <w:lang w:val="es-ES"/>
      </w:rPr>
    </w:lvl>
    <w:lvl w:ilvl="7">
      <w:start w:val="1"/>
      <w:numFmt w:val="bullet"/>
      <w:lvlText w:val="•"/>
      <w:lvlJc w:val="left"/>
      <w:pPr>
        <w:tabs>
          <w:tab w:val="num" w:pos="5760"/>
        </w:tabs>
        <w:ind w:left="5760" w:hanging="360"/>
      </w:pPr>
      <w:rPr>
        <w:rFonts w:ascii="Arial" w:hAnsi="Arial" w:cs="Arial"/>
        <w:lang w:val="es-ES"/>
      </w:rPr>
    </w:lvl>
    <w:lvl w:ilvl="8">
      <w:start w:val="1"/>
      <w:numFmt w:val="bullet"/>
      <w:lvlText w:val="•"/>
      <w:lvlJc w:val="left"/>
      <w:pPr>
        <w:tabs>
          <w:tab w:val="num" w:pos="6480"/>
        </w:tabs>
        <w:ind w:left="6480" w:hanging="360"/>
      </w:pPr>
      <w:rPr>
        <w:rFonts w:ascii="Arial" w:hAnsi="Arial" w:cs="Arial"/>
        <w:lang w:val="es-ES"/>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Arial" w:hAnsi="Arial" w:cs="Arial"/>
        <w:lang w:val="es-ES"/>
      </w:rPr>
    </w:lvl>
    <w:lvl w:ilvl="1">
      <w:start w:val="1"/>
      <w:numFmt w:val="bullet"/>
      <w:lvlText w:val="•"/>
      <w:lvlJc w:val="left"/>
      <w:pPr>
        <w:tabs>
          <w:tab w:val="num" w:pos="1440"/>
        </w:tabs>
        <w:ind w:left="1440" w:hanging="360"/>
      </w:pPr>
      <w:rPr>
        <w:rFonts w:ascii="Arial" w:hAnsi="Arial" w:cs="Arial"/>
        <w:lang w:val="es-ES"/>
      </w:rPr>
    </w:lvl>
    <w:lvl w:ilvl="2">
      <w:start w:val="1"/>
      <w:numFmt w:val="bullet"/>
      <w:lvlText w:val="•"/>
      <w:lvlJc w:val="left"/>
      <w:pPr>
        <w:tabs>
          <w:tab w:val="num" w:pos="2160"/>
        </w:tabs>
        <w:ind w:left="2160" w:hanging="360"/>
      </w:pPr>
      <w:rPr>
        <w:rFonts w:ascii="Arial" w:hAnsi="Arial" w:cs="Arial"/>
        <w:lang w:val="es-ES"/>
      </w:rPr>
    </w:lvl>
    <w:lvl w:ilvl="3">
      <w:start w:val="1"/>
      <w:numFmt w:val="bullet"/>
      <w:lvlText w:val="•"/>
      <w:lvlJc w:val="left"/>
      <w:pPr>
        <w:tabs>
          <w:tab w:val="num" w:pos="2880"/>
        </w:tabs>
        <w:ind w:left="2880" w:hanging="360"/>
      </w:pPr>
      <w:rPr>
        <w:rFonts w:ascii="Arial" w:hAnsi="Arial" w:cs="Arial"/>
        <w:lang w:val="es-ES"/>
      </w:rPr>
    </w:lvl>
    <w:lvl w:ilvl="4">
      <w:start w:val="1"/>
      <w:numFmt w:val="bullet"/>
      <w:lvlText w:val="•"/>
      <w:lvlJc w:val="left"/>
      <w:pPr>
        <w:tabs>
          <w:tab w:val="num" w:pos="3600"/>
        </w:tabs>
        <w:ind w:left="3600" w:hanging="360"/>
      </w:pPr>
      <w:rPr>
        <w:rFonts w:ascii="Arial" w:hAnsi="Arial" w:cs="Arial"/>
        <w:lang w:val="es-ES"/>
      </w:rPr>
    </w:lvl>
    <w:lvl w:ilvl="5">
      <w:start w:val="1"/>
      <w:numFmt w:val="bullet"/>
      <w:lvlText w:val="•"/>
      <w:lvlJc w:val="left"/>
      <w:pPr>
        <w:tabs>
          <w:tab w:val="num" w:pos="4320"/>
        </w:tabs>
        <w:ind w:left="4320" w:hanging="360"/>
      </w:pPr>
      <w:rPr>
        <w:rFonts w:ascii="Arial" w:hAnsi="Arial" w:cs="Arial"/>
        <w:lang w:val="es-ES"/>
      </w:rPr>
    </w:lvl>
    <w:lvl w:ilvl="6">
      <w:start w:val="1"/>
      <w:numFmt w:val="bullet"/>
      <w:lvlText w:val="•"/>
      <w:lvlJc w:val="left"/>
      <w:pPr>
        <w:tabs>
          <w:tab w:val="num" w:pos="5040"/>
        </w:tabs>
        <w:ind w:left="5040" w:hanging="360"/>
      </w:pPr>
      <w:rPr>
        <w:rFonts w:ascii="Arial" w:hAnsi="Arial" w:cs="Arial"/>
        <w:lang w:val="es-ES"/>
      </w:rPr>
    </w:lvl>
    <w:lvl w:ilvl="7">
      <w:start w:val="1"/>
      <w:numFmt w:val="bullet"/>
      <w:lvlText w:val="•"/>
      <w:lvlJc w:val="left"/>
      <w:pPr>
        <w:tabs>
          <w:tab w:val="num" w:pos="5760"/>
        </w:tabs>
        <w:ind w:left="5760" w:hanging="360"/>
      </w:pPr>
      <w:rPr>
        <w:rFonts w:ascii="Arial" w:hAnsi="Arial" w:cs="Arial"/>
        <w:lang w:val="es-ES"/>
      </w:rPr>
    </w:lvl>
    <w:lvl w:ilvl="8">
      <w:start w:val="1"/>
      <w:numFmt w:val="bullet"/>
      <w:lvlText w:val="•"/>
      <w:lvlJc w:val="left"/>
      <w:pPr>
        <w:tabs>
          <w:tab w:val="num" w:pos="6480"/>
        </w:tabs>
        <w:ind w:left="6480" w:hanging="360"/>
      </w:pPr>
      <w:rPr>
        <w:rFonts w:ascii="Arial" w:hAnsi="Arial" w:cs="Arial"/>
        <w:lang w:val="es-ES"/>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Arial" w:hAnsi="Arial" w:cs="Arial"/>
      </w:rPr>
    </w:lvl>
    <w:lvl w:ilvl="1">
      <w:start w:val="1"/>
      <w:numFmt w:val="bullet"/>
      <w:lvlText w:val="•"/>
      <w:lvlJc w:val="left"/>
      <w:pPr>
        <w:tabs>
          <w:tab w:val="num" w:pos="1440"/>
        </w:tabs>
        <w:ind w:left="1440" w:hanging="360"/>
      </w:pPr>
      <w:rPr>
        <w:rFonts w:ascii="Arial" w:hAnsi="Arial" w:cs="Arial"/>
      </w:rPr>
    </w:lvl>
    <w:lvl w:ilvl="2">
      <w:start w:val="1"/>
      <w:numFmt w:val="bullet"/>
      <w:lvlText w:val="•"/>
      <w:lvlJc w:val="left"/>
      <w:pPr>
        <w:tabs>
          <w:tab w:val="num" w:pos="2160"/>
        </w:tabs>
        <w:ind w:left="2160" w:hanging="360"/>
      </w:pPr>
      <w:rPr>
        <w:rFonts w:ascii="Arial" w:hAnsi="Arial" w:cs="Arial"/>
      </w:rPr>
    </w:lvl>
    <w:lvl w:ilvl="3">
      <w:start w:val="1"/>
      <w:numFmt w:val="bullet"/>
      <w:lvlText w:val="•"/>
      <w:lvlJc w:val="left"/>
      <w:pPr>
        <w:tabs>
          <w:tab w:val="num" w:pos="2880"/>
        </w:tabs>
        <w:ind w:left="2880" w:hanging="360"/>
      </w:pPr>
      <w:rPr>
        <w:rFonts w:ascii="Arial" w:hAnsi="Arial" w:cs="Arial"/>
      </w:rPr>
    </w:lvl>
    <w:lvl w:ilvl="4">
      <w:start w:val="1"/>
      <w:numFmt w:val="bullet"/>
      <w:lvlText w:val="•"/>
      <w:lvlJc w:val="left"/>
      <w:pPr>
        <w:tabs>
          <w:tab w:val="num" w:pos="3600"/>
        </w:tabs>
        <w:ind w:left="3600" w:hanging="360"/>
      </w:pPr>
      <w:rPr>
        <w:rFonts w:ascii="Arial" w:hAnsi="Arial" w:cs="Arial"/>
      </w:rPr>
    </w:lvl>
    <w:lvl w:ilvl="5">
      <w:start w:val="1"/>
      <w:numFmt w:val="bullet"/>
      <w:lvlText w:val="•"/>
      <w:lvlJc w:val="left"/>
      <w:pPr>
        <w:tabs>
          <w:tab w:val="num" w:pos="4320"/>
        </w:tabs>
        <w:ind w:left="4320" w:hanging="360"/>
      </w:pPr>
      <w:rPr>
        <w:rFonts w:ascii="Arial" w:hAnsi="Arial" w:cs="Arial"/>
      </w:rPr>
    </w:lvl>
    <w:lvl w:ilvl="6">
      <w:start w:val="1"/>
      <w:numFmt w:val="bullet"/>
      <w:lvlText w:val="•"/>
      <w:lvlJc w:val="left"/>
      <w:pPr>
        <w:tabs>
          <w:tab w:val="num" w:pos="5040"/>
        </w:tabs>
        <w:ind w:left="5040" w:hanging="360"/>
      </w:pPr>
      <w:rPr>
        <w:rFonts w:ascii="Arial" w:hAnsi="Arial" w:cs="Arial"/>
      </w:rPr>
    </w:lvl>
    <w:lvl w:ilvl="7">
      <w:start w:val="1"/>
      <w:numFmt w:val="bullet"/>
      <w:lvlText w:val="•"/>
      <w:lvlJc w:val="left"/>
      <w:pPr>
        <w:tabs>
          <w:tab w:val="num" w:pos="5760"/>
        </w:tabs>
        <w:ind w:left="5760" w:hanging="360"/>
      </w:pPr>
      <w:rPr>
        <w:rFonts w:ascii="Arial" w:hAnsi="Arial" w:cs="Arial"/>
      </w:rPr>
    </w:lvl>
    <w:lvl w:ilvl="8">
      <w:start w:val="1"/>
      <w:numFmt w:val="bullet"/>
      <w:lvlText w:val="•"/>
      <w:lvlJc w:val="left"/>
      <w:pPr>
        <w:tabs>
          <w:tab w:val="num" w:pos="6480"/>
        </w:tabs>
        <w:ind w:left="6480" w:hanging="360"/>
      </w:pPr>
      <w:rPr>
        <w:rFonts w:ascii="Arial" w:hAnsi="Arial" w:cs="Arial"/>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Arial" w:hAnsi="Arial" w:cs="Arial"/>
        <w:lang w:val="es-ES"/>
      </w:rPr>
    </w:lvl>
    <w:lvl w:ilvl="1">
      <w:start w:val="1"/>
      <w:numFmt w:val="bullet"/>
      <w:lvlText w:val="•"/>
      <w:lvlJc w:val="left"/>
      <w:pPr>
        <w:tabs>
          <w:tab w:val="num" w:pos="1440"/>
        </w:tabs>
        <w:ind w:left="1440" w:hanging="360"/>
      </w:pPr>
      <w:rPr>
        <w:rFonts w:ascii="Arial" w:hAnsi="Arial" w:cs="Arial"/>
        <w:lang w:val="es-ES"/>
      </w:rPr>
    </w:lvl>
    <w:lvl w:ilvl="2">
      <w:start w:val="1"/>
      <w:numFmt w:val="bullet"/>
      <w:lvlText w:val="•"/>
      <w:lvlJc w:val="left"/>
      <w:pPr>
        <w:tabs>
          <w:tab w:val="num" w:pos="2160"/>
        </w:tabs>
        <w:ind w:left="2160" w:hanging="360"/>
      </w:pPr>
      <w:rPr>
        <w:rFonts w:ascii="Arial" w:hAnsi="Arial" w:cs="Arial"/>
        <w:lang w:val="es-ES"/>
      </w:rPr>
    </w:lvl>
    <w:lvl w:ilvl="3">
      <w:start w:val="1"/>
      <w:numFmt w:val="bullet"/>
      <w:lvlText w:val="•"/>
      <w:lvlJc w:val="left"/>
      <w:pPr>
        <w:tabs>
          <w:tab w:val="num" w:pos="2880"/>
        </w:tabs>
        <w:ind w:left="2880" w:hanging="360"/>
      </w:pPr>
      <w:rPr>
        <w:rFonts w:ascii="Arial" w:hAnsi="Arial" w:cs="Arial"/>
        <w:lang w:val="es-ES"/>
      </w:rPr>
    </w:lvl>
    <w:lvl w:ilvl="4">
      <w:start w:val="1"/>
      <w:numFmt w:val="bullet"/>
      <w:lvlText w:val="•"/>
      <w:lvlJc w:val="left"/>
      <w:pPr>
        <w:tabs>
          <w:tab w:val="num" w:pos="3600"/>
        </w:tabs>
        <w:ind w:left="3600" w:hanging="360"/>
      </w:pPr>
      <w:rPr>
        <w:rFonts w:ascii="Arial" w:hAnsi="Arial" w:cs="Arial"/>
        <w:lang w:val="es-ES"/>
      </w:rPr>
    </w:lvl>
    <w:lvl w:ilvl="5">
      <w:start w:val="1"/>
      <w:numFmt w:val="bullet"/>
      <w:lvlText w:val="•"/>
      <w:lvlJc w:val="left"/>
      <w:pPr>
        <w:tabs>
          <w:tab w:val="num" w:pos="4320"/>
        </w:tabs>
        <w:ind w:left="4320" w:hanging="360"/>
      </w:pPr>
      <w:rPr>
        <w:rFonts w:ascii="Arial" w:hAnsi="Arial" w:cs="Arial"/>
        <w:lang w:val="es-ES"/>
      </w:rPr>
    </w:lvl>
    <w:lvl w:ilvl="6">
      <w:start w:val="1"/>
      <w:numFmt w:val="bullet"/>
      <w:lvlText w:val="•"/>
      <w:lvlJc w:val="left"/>
      <w:pPr>
        <w:tabs>
          <w:tab w:val="num" w:pos="5040"/>
        </w:tabs>
        <w:ind w:left="5040" w:hanging="360"/>
      </w:pPr>
      <w:rPr>
        <w:rFonts w:ascii="Arial" w:hAnsi="Arial" w:cs="Arial"/>
        <w:lang w:val="es-ES"/>
      </w:rPr>
    </w:lvl>
    <w:lvl w:ilvl="7">
      <w:start w:val="1"/>
      <w:numFmt w:val="bullet"/>
      <w:lvlText w:val="•"/>
      <w:lvlJc w:val="left"/>
      <w:pPr>
        <w:tabs>
          <w:tab w:val="num" w:pos="5760"/>
        </w:tabs>
        <w:ind w:left="5760" w:hanging="360"/>
      </w:pPr>
      <w:rPr>
        <w:rFonts w:ascii="Arial" w:hAnsi="Arial" w:cs="Arial"/>
        <w:lang w:val="es-ES"/>
      </w:rPr>
    </w:lvl>
    <w:lvl w:ilvl="8">
      <w:start w:val="1"/>
      <w:numFmt w:val="bullet"/>
      <w:lvlText w:val="•"/>
      <w:lvlJc w:val="left"/>
      <w:pPr>
        <w:tabs>
          <w:tab w:val="num" w:pos="6480"/>
        </w:tabs>
        <w:ind w:left="6480" w:hanging="360"/>
      </w:pPr>
      <w:rPr>
        <w:rFonts w:ascii="Arial" w:hAnsi="Arial" w:cs="Arial"/>
        <w:lang w:val="es-ES"/>
      </w:r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Arial" w:hAnsi="Arial" w:cs="Arial"/>
        <w:lang w:val="es-ES"/>
      </w:rPr>
    </w:lvl>
    <w:lvl w:ilvl="1">
      <w:start w:val="1"/>
      <w:numFmt w:val="bullet"/>
      <w:lvlText w:val="•"/>
      <w:lvlJc w:val="left"/>
      <w:pPr>
        <w:tabs>
          <w:tab w:val="num" w:pos="1440"/>
        </w:tabs>
        <w:ind w:left="1440" w:hanging="360"/>
      </w:pPr>
      <w:rPr>
        <w:rFonts w:ascii="Arial" w:hAnsi="Arial" w:cs="Arial"/>
        <w:lang w:val="es-ES"/>
      </w:rPr>
    </w:lvl>
    <w:lvl w:ilvl="2">
      <w:start w:val="1"/>
      <w:numFmt w:val="bullet"/>
      <w:lvlText w:val="•"/>
      <w:lvlJc w:val="left"/>
      <w:pPr>
        <w:tabs>
          <w:tab w:val="num" w:pos="2160"/>
        </w:tabs>
        <w:ind w:left="2160" w:hanging="360"/>
      </w:pPr>
      <w:rPr>
        <w:rFonts w:ascii="Arial" w:hAnsi="Arial" w:cs="Arial"/>
        <w:lang w:val="es-ES"/>
      </w:rPr>
    </w:lvl>
    <w:lvl w:ilvl="3">
      <w:start w:val="1"/>
      <w:numFmt w:val="bullet"/>
      <w:lvlText w:val="•"/>
      <w:lvlJc w:val="left"/>
      <w:pPr>
        <w:tabs>
          <w:tab w:val="num" w:pos="2880"/>
        </w:tabs>
        <w:ind w:left="2880" w:hanging="360"/>
      </w:pPr>
      <w:rPr>
        <w:rFonts w:ascii="Arial" w:hAnsi="Arial" w:cs="Arial"/>
        <w:lang w:val="es-ES"/>
      </w:rPr>
    </w:lvl>
    <w:lvl w:ilvl="4">
      <w:start w:val="1"/>
      <w:numFmt w:val="bullet"/>
      <w:lvlText w:val="•"/>
      <w:lvlJc w:val="left"/>
      <w:pPr>
        <w:tabs>
          <w:tab w:val="num" w:pos="3600"/>
        </w:tabs>
        <w:ind w:left="3600" w:hanging="360"/>
      </w:pPr>
      <w:rPr>
        <w:rFonts w:ascii="Arial" w:hAnsi="Arial" w:cs="Arial"/>
        <w:lang w:val="es-ES"/>
      </w:rPr>
    </w:lvl>
    <w:lvl w:ilvl="5">
      <w:start w:val="1"/>
      <w:numFmt w:val="bullet"/>
      <w:lvlText w:val="•"/>
      <w:lvlJc w:val="left"/>
      <w:pPr>
        <w:tabs>
          <w:tab w:val="num" w:pos="4320"/>
        </w:tabs>
        <w:ind w:left="4320" w:hanging="360"/>
      </w:pPr>
      <w:rPr>
        <w:rFonts w:ascii="Arial" w:hAnsi="Arial" w:cs="Arial"/>
        <w:lang w:val="es-ES"/>
      </w:rPr>
    </w:lvl>
    <w:lvl w:ilvl="6">
      <w:start w:val="1"/>
      <w:numFmt w:val="bullet"/>
      <w:lvlText w:val="•"/>
      <w:lvlJc w:val="left"/>
      <w:pPr>
        <w:tabs>
          <w:tab w:val="num" w:pos="5040"/>
        </w:tabs>
        <w:ind w:left="5040" w:hanging="360"/>
      </w:pPr>
      <w:rPr>
        <w:rFonts w:ascii="Arial" w:hAnsi="Arial" w:cs="Arial"/>
        <w:lang w:val="es-ES"/>
      </w:rPr>
    </w:lvl>
    <w:lvl w:ilvl="7">
      <w:start w:val="1"/>
      <w:numFmt w:val="bullet"/>
      <w:lvlText w:val="•"/>
      <w:lvlJc w:val="left"/>
      <w:pPr>
        <w:tabs>
          <w:tab w:val="num" w:pos="5760"/>
        </w:tabs>
        <w:ind w:left="5760" w:hanging="360"/>
      </w:pPr>
      <w:rPr>
        <w:rFonts w:ascii="Arial" w:hAnsi="Arial" w:cs="Arial"/>
        <w:lang w:val="es-ES"/>
      </w:rPr>
    </w:lvl>
    <w:lvl w:ilvl="8">
      <w:start w:val="1"/>
      <w:numFmt w:val="bullet"/>
      <w:lvlText w:val="•"/>
      <w:lvlJc w:val="left"/>
      <w:pPr>
        <w:tabs>
          <w:tab w:val="num" w:pos="6480"/>
        </w:tabs>
        <w:ind w:left="6480" w:hanging="360"/>
      </w:pPr>
      <w:rPr>
        <w:rFonts w:ascii="Arial" w:hAnsi="Arial" w:cs="Arial"/>
        <w:lang w:val="es-ES"/>
      </w:rPr>
    </w:lvl>
  </w:abstractNum>
  <w:abstractNum w:abstractNumId="11"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Arial" w:hAnsi="Arial" w:cs="Arial"/>
        <w:lang w:val="es-ES"/>
      </w:rPr>
    </w:lvl>
    <w:lvl w:ilvl="1">
      <w:start w:val="1"/>
      <w:numFmt w:val="bullet"/>
      <w:lvlText w:val="•"/>
      <w:lvlJc w:val="left"/>
      <w:pPr>
        <w:tabs>
          <w:tab w:val="num" w:pos="1440"/>
        </w:tabs>
        <w:ind w:left="1440" w:hanging="360"/>
      </w:pPr>
      <w:rPr>
        <w:rFonts w:ascii="Arial" w:hAnsi="Arial" w:cs="Arial"/>
        <w:lang w:val="es-ES"/>
      </w:rPr>
    </w:lvl>
    <w:lvl w:ilvl="2">
      <w:start w:val="1"/>
      <w:numFmt w:val="bullet"/>
      <w:lvlText w:val="•"/>
      <w:lvlJc w:val="left"/>
      <w:pPr>
        <w:tabs>
          <w:tab w:val="num" w:pos="2160"/>
        </w:tabs>
        <w:ind w:left="2160" w:hanging="360"/>
      </w:pPr>
      <w:rPr>
        <w:rFonts w:ascii="Arial" w:hAnsi="Arial" w:cs="Arial"/>
        <w:lang w:val="es-ES"/>
      </w:rPr>
    </w:lvl>
    <w:lvl w:ilvl="3">
      <w:start w:val="1"/>
      <w:numFmt w:val="bullet"/>
      <w:lvlText w:val="•"/>
      <w:lvlJc w:val="left"/>
      <w:pPr>
        <w:tabs>
          <w:tab w:val="num" w:pos="2880"/>
        </w:tabs>
        <w:ind w:left="2880" w:hanging="360"/>
      </w:pPr>
      <w:rPr>
        <w:rFonts w:ascii="Arial" w:hAnsi="Arial" w:cs="Arial"/>
        <w:lang w:val="es-ES"/>
      </w:rPr>
    </w:lvl>
    <w:lvl w:ilvl="4">
      <w:start w:val="1"/>
      <w:numFmt w:val="bullet"/>
      <w:lvlText w:val="•"/>
      <w:lvlJc w:val="left"/>
      <w:pPr>
        <w:tabs>
          <w:tab w:val="num" w:pos="3600"/>
        </w:tabs>
        <w:ind w:left="3600" w:hanging="360"/>
      </w:pPr>
      <w:rPr>
        <w:rFonts w:ascii="Arial" w:hAnsi="Arial" w:cs="Arial"/>
        <w:lang w:val="es-ES"/>
      </w:rPr>
    </w:lvl>
    <w:lvl w:ilvl="5">
      <w:start w:val="1"/>
      <w:numFmt w:val="bullet"/>
      <w:lvlText w:val="•"/>
      <w:lvlJc w:val="left"/>
      <w:pPr>
        <w:tabs>
          <w:tab w:val="num" w:pos="4320"/>
        </w:tabs>
        <w:ind w:left="4320" w:hanging="360"/>
      </w:pPr>
      <w:rPr>
        <w:rFonts w:ascii="Arial" w:hAnsi="Arial" w:cs="Arial"/>
        <w:lang w:val="es-ES"/>
      </w:rPr>
    </w:lvl>
    <w:lvl w:ilvl="6">
      <w:start w:val="1"/>
      <w:numFmt w:val="bullet"/>
      <w:lvlText w:val="•"/>
      <w:lvlJc w:val="left"/>
      <w:pPr>
        <w:tabs>
          <w:tab w:val="num" w:pos="5040"/>
        </w:tabs>
        <w:ind w:left="5040" w:hanging="360"/>
      </w:pPr>
      <w:rPr>
        <w:rFonts w:ascii="Arial" w:hAnsi="Arial" w:cs="Arial"/>
        <w:lang w:val="es-ES"/>
      </w:rPr>
    </w:lvl>
    <w:lvl w:ilvl="7">
      <w:start w:val="1"/>
      <w:numFmt w:val="bullet"/>
      <w:lvlText w:val="•"/>
      <w:lvlJc w:val="left"/>
      <w:pPr>
        <w:tabs>
          <w:tab w:val="num" w:pos="5760"/>
        </w:tabs>
        <w:ind w:left="5760" w:hanging="360"/>
      </w:pPr>
      <w:rPr>
        <w:rFonts w:ascii="Arial" w:hAnsi="Arial" w:cs="Arial"/>
        <w:lang w:val="es-ES"/>
      </w:rPr>
    </w:lvl>
    <w:lvl w:ilvl="8">
      <w:start w:val="1"/>
      <w:numFmt w:val="bullet"/>
      <w:lvlText w:val="•"/>
      <w:lvlJc w:val="left"/>
      <w:pPr>
        <w:tabs>
          <w:tab w:val="num" w:pos="6480"/>
        </w:tabs>
        <w:ind w:left="6480" w:hanging="360"/>
      </w:pPr>
      <w:rPr>
        <w:rFonts w:ascii="Arial" w:hAnsi="Arial" w:cs="Arial"/>
        <w:lang w:val="es-ES"/>
      </w:rPr>
    </w:lvl>
  </w:abstractNum>
  <w:abstractNum w:abstractNumId="1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Arial" w:hAnsi="Arial" w:cs="Arial"/>
        <w:lang w:val="es-ES"/>
      </w:rPr>
    </w:lvl>
    <w:lvl w:ilvl="1">
      <w:start w:val="1"/>
      <w:numFmt w:val="bullet"/>
      <w:lvlText w:val="•"/>
      <w:lvlJc w:val="left"/>
      <w:pPr>
        <w:tabs>
          <w:tab w:val="num" w:pos="1440"/>
        </w:tabs>
        <w:ind w:left="1440" w:hanging="360"/>
      </w:pPr>
      <w:rPr>
        <w:rFonts w:ascii="Arial" w:hAnsi="Arial" w:cs="Arial"/>
        <w:lang w:val="es-ES"/>
      </w:rPr>
    </w:lvl>
    <w:lvl w:ilvl="2">
      <w:start w:val="1"/>
      <w:numFmt w:val="bullet"/>
      <w:lvlText w:val="•"/>
      <w:lvlJc w:val="left"/>
      <w:pPr>
        <w:tabs>
          <w:tab w:val="num" w:pos="2160"/>
        </w:tabs>
        <w:ind w:left="2160" w:hanging="360"/>
      </w:pPr>
      <w:rPr>
        <w:rFonts w:ascii="Arial" w:hAnsi="Arial" w:cs="Arial"/>
        <w:lang w:val="es-ES"/>
      </w:rPr>
    </w:lvl>
    <w:lvl w:ilvl="3">
      <w:start w:val="1"/>
      <w:numFmt w:val="bullet"/>
      <w:lvlText w:val="•"/>
      <w:lvlJc w:val="left"/>
      <w:pPr>
        <w:tabs>
          <w:tab w:val="num" w:pos="2880"/>
        </w:tabs>
        <w:ind w:left="2880" w:hanging="360"/>
      </w:pPr>
      <w:rPr>
        <w:rFonts w:ascii="Arial" w:hAnsi="Arial" w:cs="Arial"/>
        <w:lang w:val="es-ES"/>
      </w:rPr>
    </w:lvl>
    <w:lvl w:ilvl="4">
      <w:start w:val="1"/>
      <w:numFmt w:val="bullet"/>
      <w:lvlText w:val="•"/>
      <w:lvlJc w:val="left"/>
      <w:pPr>
        <w:tabs>
          <w:tab w:val="num" w:pos="3600"/>
        </w:tabs>
        <w:ind w:left="3600" w:hanging="360"/>
      </w:pPr>
      <w:rPr>
        <w:rFonts w:ascii="Arial" w:hAnsi="Arial" w:cs="Arial"/>
        <w:lang w:val="es-ES"/>
      </w:rPr>
    </w:lvl>
    <w:lvl w:ilvl="5">
      <w:start w:val="1"/>
      <w:numFmt w:val="bullet"/>
      <w:lvlText w:val="•"/>
      <w:lvlJc w:val="left"/>
      <w:pPr>
        <w:tabs>
          <w:tab w:val="num" w:pos="4320"/>
        </w:tabs>
        <w:ind w:left="4320" w:hanging="360"/>
      </w:pPr>
      <w:rPr>
        <w:rFonts w:ascii="Arial" w:hAnsi="Arial" w:cs="Arial"/>
        <w:lang w:val="es-ES"/>
      </w:rPr>
    </w:lvl>
    <w:lvl w:ilvl="6">
      <w:start w:val="1"/>
      <w:numFmt w:val="bullet"/>
      <w:lvlText w:val="•"/>
      <w:lvlJc w:val="left"/>
      <w:pPr>
        <w:tabs>
          <w:tab w:val="num" w:pos="5040"/>
        </w:tabs>
        <w:ind w:left="5040" w:hanging="360"/>
      </w:pPr>
      <w:rPr>
        <w:rFonts w:ascii="Arial" w:hAnsi="Arial" w:cs="Arial"/>
        <w:lang w:val="es-ES"/>
      </w:rPr>
    </w:lvl>
    <w:lvl w:ilvl="7">
      <w:start w:val="1"/>
      <w:numFmt w:val="bullet"/>
      <w:lvlText w:val="•"/>
      <w:lvlJc w:val="left"/>
      <w:pPr>
        <w:tabs>
          <w:tab w:val="num" w:pos="5760"/>
        </w:tabs>
        <w:ind w:left="5760" w:hanging="360"/>
      </w:pPr>
      <w:rPr>
        <w:rFonts w:ascii="Arial" w:hAnsi="Arial" w:cs="Arial"/>
        <w:lang w:val="es-ES"/>
      </w:rPr>
    </w:lvl>
    <w:lvl w:ilvl="8">
      <w:start w:val="1"/>
      <w:numFmt w:val="bullet"/>
      <w:lvlText w:val="•"/>
      <w:lvlJc w:val="left"/>
      <w:pPr>
        <w:tabs>
          <w:tab w:val="num" w:pos="6480"/>
        </w:tabs>
        <w:ind w:left="6480" w:hanging="360"/>
      </w:pPr>
      <w:rPr>
        <w:rFonts w:ascii="Arial" w:hAnsi="Arial" w:cs="Arial"/>
        <w:lang w:val="es-ES"/>
      </w:r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720" w:hanging="360"/>
      </w:pPr>
      <w:rPr>
        <w:b/>
        <w:bCs/>
        <w:lang w:val="es-E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073814870">
    <w:abstractNumId w:val="0"/>
  </w:num>
  <w:num w:numId="2" w16cid:durableId="706950132">
    <w:abstractNumId w:val="1"/>
  </w:num>
  <w:num w:numId="3" w16cid:durableId="1668626806">
    <w:abstractNumId w:val="2"/>
  </w:num>
  <w:num w:numId="4" w16cid:durableId="800268651">
    <w:abstractNumId w:val="3"/>
  </w:num>
  <w:num w:numId="5" w16cid:durableId="1230120071">
    <w:abstractNumId w:val="4"/>
  </w:num>
  <w:num w:numId="6" w16cid:durableId="21128281">
    <w:abstractNumId w:val="5"/>
  </w:num>
  <w:num w:numId="7" w16cid:durableId="117771712">
    <w:abstractNumId w:val="6"/>
  </w:num>
  <w:num w:numId="8" w16cid:durableId="650987398">
    <w:abstractNumId w:val="7"/>
  </w:num>
  <w:num w:numId="9" w16cid:durableId="742220452">
    <w:abstractNumId w:val="8"/>
  </w:num>
  <w:num w:numId="10" w16cid:durableId="1748913894">
    <w:abstractNumId w:val="9"/>
  </w:num>
  <w:num w:numId="11" w16cid:durableId="15160063">
    <w:abstractNumId w:val="10"/>
  </w:num>
  <w:num w:numId="12" w16cid:durableId="1430391263">
    <w:abstractNumId w:val="11"/>
  </w:num>
  <w:num w:numId="13" w16cid:durableId="1617171900">
    <w:abstractNumId w:val="12"/>
  </w:num>
  <w:num w:numId="14" w16cid:durableId="206576593">
    <w:abstractNumId w:val="13"/>
  </w:num>
  <w:num w:numId="15" w16cid:durableId="162569668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090"/>
    <w:rsid w:val="00156593"/>
    <w:rsid w:val="00287CFC"/>
    <w:rsid w:val="0029648A"/>
    <w:rsid w:val="0033662E"/>
    <w:rsid w:val="00353033"/>
    <w:rsid w:val="003A7B57"/>
    <w:rsid w:val="003D3216"/>
    <w:rsid w:val="004A3440"/>
    <w:rsid w:val="005059A7"/>
    <w:rsid w:val="00512D21"/>
    <w:rsid w:val="005149F8"/>
    <w:rsid w:val="005B01B5"/>
    <w:rsid w:val="00673074"/>
    <w:rsid w:val="006D0654"/>
    <w:rsid w:val="006E0C58"/>
    <w:rsid w:val="00794A17"/>
    <w:rsid w:val="00801C82"/>
    <w:rsid w:val="00840B3E"/>
    <w:rsid w:val="008C3EE1"/>
    <w:rsid w:val="008F369C"/>
    <w:rsid w:val="00925C72"/>
    <w:rsid w:val="0096797F"/>
    <w:rsid w:val="009F22DF"/>
    <w:rsid w:val="00AC441E"/>
    <w:rsid w:val="00B30932"/>
    <w:rsid w:val="00C50DCE"/>
    <w:rsid w:val="00C53090"/>
    <w:rsid w:val="00D42D8A"/>
    <w:rsid w:val="00D67729"/>
    <w:rsid w:val="00E05DFA"/>
    <w:rsid w:val="00EF4F60"/>
    <w:rsid w:val="00FC2D80"/>
    <w:rsid w:val="0C65F125"/>
    <w:rsid w:val="13574951"/>
    <w:rsid w:val="164632DC"/>
    <w:rsid w:val="381A9827"/>
    <w:rsid w:val="41A083FB"/>
    <w:rsid w:val="43564980"/>
    <w:rsid w:val="555A9513"/>
    <w:rsid w:val="69C6297C"/>
    <w:rsid w:val="751DCF2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A71DA6C"/>
  <w15:chartTrackingRefBased/>
  <w15:docId w15:val="{DFEC4470-E378-4FE6-876C-601E0F0EA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2" w:lineRule="auto"/>
    </w:pPr>
    <w:rPr>
      <w:rFonts w:ascii="Calibri" w:eastAsia="SimSun" w:hAnsi="Calibri" w:cs="font1435"/>
      <w:sz w:val="22"/>
      <w:szCs w:val="22"/>
      <w:lang w:val="is-I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Arial" w:hAnsi="Arial" w:cs="Arial"/>
      <w:lang w:val="es-ES"/>
    </w:rPr>
  </w:style>
  <w:style w:type="character" w:customStyle="1" w:styleId="WW8Num2z0">
    <w:name w:val="WW8Num2z0"/>
    <w:rPr>
      <w:rFonts w:ascii="Arial" w:hAnsi="Arial" w:cs="Arial"/>
      <w:lang w:val="es-ES"/>
    </w:rPr>
  </w:style>
  <w:style w:type="character" w:customStyle="1" w:styleId="WW8Num3z0">
    <w:name w:val="WW8Num3z0"/>
    <w:rPr>
      <w:rFonts w:ascii="Arial" w:hAnsi="Arial" w:cs="Arial"/>
      <w:lang w:val="es-ES"/>
    </w:rPr>
  </w:style>
  <w:style w:type="character" w:customStyle="1" w:styleId="WW8Num4z0">
    <w:name w:val="WW8Num4z0"/>
    <w:rPr>
      <w:rFonts w:ascii="Arial" w:hAnsi="Arial" w:cs="Arial"/>
      <w:lang w:val="es-ES"/>
    </w:rPr>
  </w:style>
  <w:style w:type="character" w:customStyle="1" w:styleId="WW8Num5z0">
    <w:name w:val="WW8Num5z0"/>
    <w:rPr>
      <w:rFonts w:ascii="Arial" w:hAnsi="Arial" w:cs="Arial"/>
      <w:lang w:val="es-ES"/>
    </w:rPr>
  </w:style>
  <w:style w:type="character" w:customStyle="1" w:styleId="WW8Num6z0">
    <w:name w:val="WW8Num6z0"/>
    <w:rPr>
      <w:rFonts w:ascii="Arial" w:hAnsi="Arial" w:cs="Arial"/>
      <w:lang w:val="es-ES"/>
    </w:rPr>
  </w:style>
  <w:style w:type="character" w:customStyle="1" w:styleId="WW8Num6z1">
    <w:name w:val="WW8Num6z1"/>
    <w:rPr>
      <w:lang w:val="es-ES"/>
    </w:rPr>
  </w:style>
  <w:style w:type="character" w:customStyle="1" w:styleId="WW8Num7z0">
    <w:name w:val="WW8Num7z0"/>
    <w:rPr>
      <w:rFonts w:ascii="Arial" w:hAnsi="Arial" w:cs="Arial"/>
      <w:lang w:val="es-ES"/>
    </w:rPr>
  </w:style>
  <w:style w:type="character" w:customStyle="1" w:styleId="WW8Num8z0">
    <w:name w:val="WW8Num8z0"/>
    <w:rPr>
      <w:rFonts w:ascii="Arial" w:hAnsi="Arial" w:cs="Arial"/>
      <w:lang w:val="es-ES"/>
    </w:rPr>
  </w:style>
  <w:style w:type="character" w:customStyle="1" w:styleId="WW8Num9z0">
    <w:name w:val="WW8Num9z0"/>
    <w:rPr>
      <w:rFonts w:ascii="Arial" w:hAnsi="Arial" w:cs="Arial"/>
    </w:rPr>
  </w:style>
  <w:style w:type="character" w:customStyle="1" w:styleId="WW8Num10z0">
    <w:name w:val="WW8Num10z0"/>
    <w:rPr>
      <w:rFonts w:ascii="Arial" w:hAnsi="Arial" w:cs="Arial"/>
      <w:lang w:val="es-ES"/>
    </w:rPr>
  </w:style>
  <w:style w:type="character" w:customStyle="1" w:styleId="WW8Num11z0">
    <w:name w:val="WW8Num11z0"/>
    <w:rPr>
      <w:rFonts w:ascii="Arial" w:hAnsi="Arial" w:cs="Arial"/>
      <w:lang w:val="es-ES"/>
    </w:rPr>
  </w:style>
  <w:style w:type="character" w:customStyle="1" w:styleId="WW8Num12z0">
    <w:name w:val="WW8Num12z0"/>
    <w:rPr>
      <w:rFonts w:ascii="Arial" w:hAnsi="Arial" w:cs="Arial"/>
      <w:lang w:val="es-ES"/>
    </w:rPr>
  </w:style>
  <w:style w:type="character" w:customStyle="1" w:styleId="WW8Num13z0">
    <w:name w:val="WW8Num13z0"/>
    <w:rPr>
      <w:rFonts w:ascii="Arial" w:hAnsi="Arial" w:cs="Arial"/>
      <w:lang w:val="es-ES"/>
    </w:rPr>
  </w:style>
  <w:style w:type="character" w:customStyle="1" w:styleId="WW8Num14z0">
    <w:name w:val="WW8Num14z0"/>
    <w:rPr>
      <w:b/>
      <w:bCs/>
      <w:lang w:val="es-ES"/>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1">
    <w:name w:val="Fuente de párrafo predeter.1"/>
  </w:style>
  <w:style w:type="character" w:customStyle="1" w:styleId="DefaultParagraphFont0">
    <w:name w:val="Default Paragraph Font0"/>
  </w:style>
  <w:style w:type="character" w:styleId="Hyperlink">
    <w:name w:val="Hyperlink"/>
    <w:rPr>
      <w:color w:val="0563C1"/>
      <w:u w:val="single"/>
    </w:rPr>
  </w:style>
  <w:style w:type="character" w:styleId="UnresolvedMention">
    <w:name w:val="Unresolved Mention"/>
    <w:rPr>
      <w:color w:val="605E5C"/>
    </w:rPr>
  </w:style>
  <w:style w:type="character" w:customStyle="1" w:styleId="BalloonTextChar">
    <w:name w:val="Balloon Text Char"/>
    <w:rPr>
      <w:rFonts w:ascii="Segoe UI" w:hAnsi="Segoe UI" w:cs="Segoe UI"/>
      <w:sz w:val="18"/>
      <w:szCs w:val="18"/>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ListLabel1">
    <w:name w:val="ListLabel 1"/>
    <w:rPr>
      <w:b/>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styleId="ListParagraph">
    <w:name w:val="List Paragraph"/>
    <w:basedOn w:val="Normal"/>
    <w:qFormat/>
    <w:pPr>
      <w:ind w:left="720"/>
    </w:pPr>
  </w:style>
  <w:style w:type="paragraph" w:styleId="BalloonText">
    <w:name w:val="Balloon Text"/>
    <w:basedOn w:val="Normal"/>
    <w:pPr>
      <w:spacing w:after="0" w:line="100" w:lineRule="atLeast"/>
    </w:pPr>
    <w:rPr>
      <w:rFonts w:ascii="Segoe UI" w:hAnsi="Segoe UI" w:cs="Segoe UI"/>
      <w:sz w:val="18"/>
      <w:szCs w:val="18"/>
    </w:rPr>
  </w:style>
  <w:style w:type="paragraph" w:styleId="Header">
    <w:name w:val="header"/>
    <w:basedOn w:val="Normal"/>
    <w:link w:val="HeaderChar"/>
    <w:uiPriority w:val="99"/>
    <w:unhideWhenUsed/>
    <w:rsid w:val="00794A17"/>
    <w:pPr>
      <w:tabs>
        <w:tab w:val="center" w:pos="4513"/>
        <w:tab w:val="right" w:pos="9026"/>
      </w:tabs>
    </w:pPr>
  </w:style>
  <w:style w:type="character" w:customStyle="1" w:styleId="HeaderChar">
    <w:name w:val="Header Char"/>
    <w:link w:val="Header"/>
    <w:uiPriority w:val="99"/>
    <w:rsid w:val="00794A17"/>
    <w:rPr>
      <w:rFonts w:ascii="Calibri" w:eastAsia="SimSun" w:hAnsi="Calibri" w:cs="font1435"/>
      <w:sz w:val="22"/>
      <w:szCs w:val="22"/>
      <w:lang w:eastAsia="ar-SA"/>
    </w:rPr>
  </w:style>
  <w:style w:type="paragraph" w:styleId="Footer">
    <w:name w:val="footer"/>
    <w:basedOn w:val="Normal"/>
    <w:link w:val="FooterChar"/>
    <w:uiPriority w:val="99"/>
    <w:unhideWhenUsed/>
    <w:rsid w:val="00794A17"/>
    <w:pPr>
      <w:tabs>
        <w:tab w:val="center" w:pos="4513"/>
        <w:tab w:val="right" w:pos="9026"/>
      </w:tabs>
    </w:pPr>
  </w:style>
  <w:style w:type="character" w:customStyle="1" w:styleId="FooterChar">
    <w:name w:val="Footer Char"/>
    <w:link w:val="Footer"/>
    <w:uiPriority w:val="99"/>
    <w:rsid w:val="00794A17"/>
    <w:rPr>
      <w:rFonts w:ascii="Calibri" w:eastAsia="SimSun" w:hAnsi="Calibri" w:cs="font1435"/>
      <w:sz w:val="22"/>
      <w:szCs w:val="22"/>
      <w:lang w:eastAsia="ar-SA"/>
    </w:rPr>
  </w:style>
  <w:style w:type="character" w:styleId="FollowedHyperlink">
    <w:name w:val="FollowedHyperlink"/>
    <w:uiPriority w:val="99"/>
    <w:semiHidden/>
    <w:unhideWhenUsed/>
    <w:rsid w:val="004A3440"/>
    <w:rPr>
      <w:color w:val="954F72"/>
      <w:u w:val="single"/>
    </w:rPr>
  </w:style>
  <w:style w:type="character" w:customStyle="1" w:styleId="CommentReference1">
    <w:name w:val="Comment Reference1"/>
    <w:rsid w:val="00EF4F60"/>
    <w:rPr>
      <w:sz w:val="16"/>
      <w:szCs w:val="16"/>
    </w:rPr>
  </w:style>
  <w:style w:type="paragraph" w:customStyle="1" w:styleId="CommentText1">
    <w:name w:val="Comment Text1"/>
    <w:basedOn w:val="Normal"/>
    <w:rsid w:val="00EF4F60"/>
    <w:pPr>
      <w:spacing w:line="100" w:lineRule="atLeast"/>
    </w:pPr>
    <w:rPr>
      <w:sz w:val="20"/>
      <w:szCs w:val="20"/>
    </w:rPr>
  </w:style>
  <w:style w:type="paragraph" w:customStyle="1" w:styleId="CommentSubject1">
    <w:name w:val="Comment Subject1"/>
    <w:basedOn w:val="CommentText1"/>
    <w:rsid w:val="00EF4F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www.vedur.is/skjalftar-og-eldgos/eldgos/" TargetMode="External"/><Relationship Id="rId26" Type="http://schemas.openxmlformats.org/officeDocument/2006/relationships/hyperlink" Target="mailto:bjarkarhlid@bjarkarhlid.is" TargetMode="External"/><Relationship Id="rId3" Type="http://schemas.openxmlformats.org/officeDocument/2006/relationships/customXml" Target="../customXml/item3.xml"/><Relationship Id="rId21" Type="http://schemas.openxmlformats.org/officeDocument/2006/relationships/hyperlink" Target="https://www.112.is/ofbeldisgatt112"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www.vegagerdin.is/" TargetMode="External"/><Relationship Id="rId25" Type="http://schemas.openxmlformats.org/officeDocument/2006/relationships/hyperlink" Target="http://bjarkarhlid.is/" TargetMode="External"/><Relationship Id="rId2" Type="http://schemas.openxmlformats.org/officeDocument/2006/relationships/customXml" Target="../customXml/item2.xml"/><Relationship Id="rId16" Type="http://schemas.openxmlformats.org/officeDocument/2006/relationships/hyperlink" Target="https://www.vedur.is/" TargetMode="External"/><Relationship Id="rId20" Type="http://schemas.openxmlformats.org/officeDocument/2006/relationships/hyperlink" Target="https://www.kvennaathvarf.i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kvennaathvarf.is/" TargetMode="Externa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https://www.landspitali.is/sjuklingar-adstandendur/deildir-og-thjonusta/neydarmottaka-fyrir-tholendur-kynferdisofbeldis/"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bjarkarhlid.i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112.is/" TargetMode="External"/><Relationship Id="rId22" Type="http://schemas.openxmlformats.org/officeDocument/2006/relationships/hyperlink" Target="https://www.bofs.is/"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403b84-410b-4b77-9003-17b0f81b7ef1" xsi:nil="true"/>
    <lcf76f155ced4ddcb4097134ff3c332f xmlns="99503b1b-b148-4bf6-82bd-d5b52d7c446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16A037C6B96348816759B82F67D3F4" ma:contentTypeVersion="16" ma:contentTypeDescription="Create a new document." ma:contentTypeScope="" ma:versionID="e68d504ca50bfdee859b0fc37107a2df">
  <xsd:schema xmlns:xsd="http://www.w3.org/2001/XMLSchema" xmlns:xs="http://www.w3.org/2001/XMLSchema" xmlns:p="http://schemas.microsoft.com/office/2006/metadata/properties" xmlns:ns2="99503b1b-b148-4bf6-82bd-d5b52d7c4469" xmlns:ns3="1a403b84-410b-4b77-9003-17b0f81b7ef1" targetNamespace="http://schemas.microsoft.com/office/2006/metadata/properties" ma:root="true" ma:fieldsID="bb6939f65a80e5c85e2cc76fc9a52742" ns2:_="" ns3:_="">
    <xsd:import namespace="99503b1b-b148-4bf6-82bd-d5b52d7c4469"/>
    <xsd:import namespace="1a403b84-410b-4b77-9003-17b0f81b7e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503b1b-b148-4bf6-82bd-d5b52d7c4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4970455-bdf1-4299-8c3c-b3ce243de7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403b84-410b-4b77-9003-17b0f81b7ef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3dba937-bb12-4e13-9319-32d3b343b6f9}" ma:internalName="TaxCatchAll" ma:showField="CatchAllData" ma:web="1a403b84-410b-4b77-9003-17b0f81b7e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5C6C0D-C72D-4142-B15A-2554EDCD8587}">
  <ds:schemaRefs>
    <ds:schemaRef ds:uri="http://schemas.microsoft.com/office/2006/metadata/properties"/>
    <ds:schemaRef ds:uri="http://schemas.microsoft.com/office/infopath/2007/PartnerControls"/>
    <ds:schemaRef ds:uri="1a403b84-410b-4b77-9003-17b0f81b7ef1"/>
    <ds:schemaRef ds:uri="99503b1b-b148-4bf6-82bd-d5b52d7c4469"/>
  </ds:schemaRefs>
</ds:datastoreItem>
</file>

<file path=customXml/itemProps2.xml><?xml version="1.0" encoding="utf-8"?>
<ds:datastoreItem xmlns:ds="http://schemas.openxmlformats.org/officeDocument/2006/customXml" ds:itemID="{26AD7132-D135-4491-A177-1351A08A470C}">
  <ds:schemaRefs>
    <ds:schemaRef ds:uri="http://schemas.microsoft.com/sharepoint/v3/contenttype/forms"/>
  </ds:schemaRefs>
</ds:datastoreItem>
</file>

<file path=customXml/itemProps3.xml><?xml version="1.0" encoding="utf-8"?>
<ds:datastoreItem xmlns:ds="http://schemas.openxmlformats.org/officeDocument/2006/customXml" ds:itemID="{068B35DB-2633-4F14-A4AD-B70E07327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503b1b-b148-4bf6-82bd-d5b52d7c4469"/>
    <ds:schemaRef ds:uri="1a403b84-410b-4b77-9003-17b0f81b7e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2098</Words>
  <Characters>11960</Characters>
  <Application>Microsoft Office Word</Application>
  <DocSecurity>4</DocSecurity>
  <Lines>99</Lines>
  <Paragraphs>28</Paragraphs>
  <ScaleCrop>false</ScaleCrop>
  <Company/>
  <LinksUpToDate>false</LinksUpToDate>
  <CharactersWithSpaces>14030</CharactersWithSpaces>
  <SharedDoc>false</SharedDoc>
  <HLinks>
    <vt:vector size="72" baseType="variant">
      <vt:variant>
        <vt:i4>720932</vt:i4>
      </vt:variant>
      <vt:variant>
        <vt:i4>33</vt:i4>
      </vt:variant>
      <vt:variant>
        <vt:i4>0</vt:i4>
      </vt:variant>
      <vt:variant>
        <vt:i4>5</vt:i4>
      </vt:variant>
      <vt:variant>
        <vt:lpwstr>mailto:bjarkarhlid@bjarkarhlid.is</vt:lpwstr>
      </vt:variant>
      <vt:variant>
        <vt:lpwstr/>
      </vt:variant>
      <vt:variant>
        <vt:i4>8323116</vt:i4>
      </vt:variant>
      <vt:variant>
        <vt:i4>30</vt:i4>
      </vt:variant>
      <vt:variant>
        <vt:i4>0</vt:i4>
      </vt:variant>
      <vt:variant>
        <vt:i4>5</vt:i4>
      </vt:variant>
      <vt:variant>
        <vt:lpwstr>http://bjarkarhlid.is/</vt:lpwstr>
      </vt:variant>
      <vt:variant>
        <vt:lpwstr/>
      </vt:variant>
      <vt:variant>
        <vt:i4>1835079</vt:i4>
      </vt:variant>
      <vt:variant>
        <vt:i4>27</vt:i4>
      </vt:variant>
      <vt:variant>
        <vt:i4>0</vt:i4>
      </vt:variant>
      <vt:variant>
        <vt:i4>5</vt:i4>
      </vt:variant>
      <vt:variant>
        <vt:lpwstr>https://www.kvennaathvarf.is/</vt:lpwstr>
      </vt:variant>
      <vt:variant>
        <vt:lpwstr/>
      </vt:variant>
      <vt:variant>
        <vt:i4>5177346</vt:i4>
      </vt:variant>
      <vt:variant>
        <vt:i4>24</vt:i4>
      </vt:variant>
      <vt:variant>
        <vt:i4>0</vt:i4>
      </vt:variant>
      <vt:variant>
        <vt:i4>5</vt:i4>
      </vt:variant>
      <vt:variant>
        <vt:lpwstr>https://www.landspitali.is/sjuklingar-adstandendur/deildir-og-thjonusta/neydarmottaka-fyrir-tholendur-kynferdisofbeldis/</vt:lpwstr>
      </vt:variant>
      <vt:variant>
        <vt:lpwstr/>
      </vt:variant>
      <vt:variant>
        <vt:i4>1179673</vt:i4>
      </vt:variant>
      <vt:variant>
        <vt:i4>21</vt:i4>
      </vt:variant>
      <vt:variant>
        <vt:i4>0</vt:i4>
      </vt:variant>
      <vt:variant>
        <vt:i4>5</vt:i4>
      </vt:variant>
      <vt:variant>
        <vt:lpwstr>https://www.bofs.is/</vt:lpwstr>
      </vt:variant>
      <vt:variant>
        <vt:lpwstr/>
      </vt:variant>
      <vt:variant>
        <vt:i4>3932213</vt:i4>
      </vt:variant>
      <vt:variant>
        <vt:i4>18</vt:i4>
      </vt:variant>
      <vt:variant>
        <vt:i4>0</vt:i4>
      </vt:variant>
      <vt:variant>
        <vt:i4>5</vt:i4>
      </vt:variant>
      <vt:variant>
        <vt:lpwstr>https://www.112.is/ofbeldisgatt112</vt:lpwstr>
      </vt:variant>
      <vt:variant>
        <vt:lpwstr/>
      </vt:variant>
      <vt:variant>
        <vt:i4>1835079</vt:i4>
      </vt:variant>
      <vt:variant>
        <vt:i4>15</vt:i4>
      </vt:variant>
      <vt:variant>
        <vt:i4>0</vt:i4>
      </vt:variant>
      <vt:variant>
        <vt:i4>5</vt:i4>
      </vt:variant>
      <vt:variant>
        <vt:lpwstr>https://www.kvennaathvarf.is/</vt:lpwstr>
      </vt:variant>
      <vt:variant>
        <vt:lpwstr/>
      </vt:variant>
      <vt:variant>
        <vt:i4>7143483</vt:i4>
      </vt:variant>
      <vt:variant>
        <vt:i4>12</vt:i4>
      </vt:variant>
      <vt:variant>
        <vt:i4>0</vt:i4>
      </vt:variant>
      <vt:variant>
        <vt:i4>5</vt:i4>
      </vt:variant>
      <vt:variant>
        <vt:lpwstr>https://www.bjarkarhlid.is/</vt:lpwstr>
      </vt:variant>
      <vt:variant>
        <vt:lpwstr/>
      </vt:variant>
      <vt:variant>
        <vt:i4>7536698</vt:i4>
      </vt:variant>
      <vt:variant>
        <vt:i4>9</vt:i4>
      </vt:variant>
      <vt:variant>
        <vt:i4>0</vt:i4>
      </vt:variant>
      <vt:variant>
        <vt:i4>5</vt:i4>
      </vt:variant>
      <vt:variant>
        <vt:lpwstr>http://www.vedur.is/skjalftar-og-eldgos/eldgos/</vt:lpwstr>
      </vt:variant>
      <vt:variant>
        <vt:lpwstr/>
      </vt:variant>
      <vt:variant>
        <vt:i4>1769554</vt:i4>
      </vt:variant>
      <vt:variant>
        <vt:i4>6</vt:i4>
      </vt:variant>
      <vt:variant>
        <vt:i4>0</vt:i4>
      </vt:variant>
      <vt:variant>
        <vt:i4>5</vt:i4>
      </vt:variant>
      <vt:variant>
        <vt:lpwstr>http://www.vegagerdin.is/</vt:lpwstr>
      </vt:variant>
      <vt:variant>
        <vt:lpwstr/>
      </vt:variant>
      <vt:variant>
        <vt:i4>327753</vt:i4>
      </vt:variant>
      <vt:variant>
        <vt:i4>3</vt:i4>
      </vt:variant>
      <vt:variant>
        <vt:i4>0</vt:i4>
      </vt:variant>
      <vt:variant>
        <vt:i4>5</vt:i4>
      </vt:variant>
      <vt:variant>
        <vt:lpwstr>https://www.vedur.is/</vt:lpwstr>
      </vt:variant>
      <vt:variant>
        <vt:lpwstr/>
      </vt:variant>
      <vt:variant>
        <vt:i4>7209020</vt:i4>
      </vt:variant>
      <vt:variant>
        <vt:i4>0</vt:i4>
      </vt:variant>
      <vt:variant>
        <vt:i4>0</vt:i4>
      </vt:variant>
      <vt:variant>
        <vt:i4>5</vt:i4>
      </vt:variant>
      <vt:variant>
        <vt:lpwstr>http://www.112.is/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Sveinsdóttir</dc:creator>
  <cp:keywords/>
  <cp:lastModifiedBy>Alvaro Navarro Gonzalez - VINNU</cp:lastModifiedBy>
  <cp:revision>18</cp:revision>
  <cp:lastPrinted>2023-12-06T07:35:00Z</cp:lastPrinted>
  <dcterms:created xsi:type="dcterms:W3CDTF">2025-07-01T17:37:00Z</dcterms:created>
  <dcterms:modified xsi:type="dcterms:W3CDTF">2025-07-01T15:55:00Z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GrammarlyDocumentId">
    <vt:lpwstr>61b9972db8ff2955b8a0dbe70e4820e4569fc81669c9cf8962f8859bf577a996</vt:lpwstr>
  </property>
  <property fmtid="{D5CDD505-2E9C-101B-9397-08002B2CF9AE}" pid="9" name="ContentTypeId">
    <vt:lpwstr>0x010100FF16A037C6B96348816759B82F67D3F4</vt:lpwstr>
  </property>
  <property fmtid="{D5CDD505-2E9C-101B-9397-08002B2CF9AE}" pid="10" name="MediaServiceImageTags">
    <vt:lpwstr/>
  </property>
</Properties>
</file>